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E40B3" w14:textId="0BBB93E5" w:rsidR="00385381" w:rsidRPr="00C756E5" w:rsidRDefault="00385381" w:rsidP="00137DE2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C756E5">
        <w:rPr>
          <w:rFonts w:ascii="Times New Roman" w:eastAsia="黑体" w:hAnsi="Times New Roman" w:cs="Times New Roman"/>
          <w:sz w:val="32"/>
          <w:szCs w:val="32"/>
        </w:rPr>
        <w:t>附件</w:t>
      </w:r>
      <w:r w:rsidRPr="00C756E5">
        <w:rPr>
          <w:rFonts w:ascii="Times New Roman" w:eastAsia="黑体" w:hAnsi="Times New Roman" w:cs="Times New Roman"/>
          <w:sz w:val="32"/>
          <w:szCs w:val="32"/>
        </w:rPr>
        <w:t>3</w:t>
      </w:r>
    </w:p>
    <w:p w14:paraId="71A4C886" w14:textId="77777777" w:rsidR="00385381" w:rsidRPr="00401094" w:rsidRDefault="00385381" w:rsidP="00385381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14:paraId="59ADB10B" w14:textId="77777777" w:rsidR="00385381" w:rsidRPr="00401094" w:rsidRDefault="00385381" w:rsidP="00385381">
      <w:pPr>
        <w:tabs>
          <w:tab w:val="left" w:pos="900"/>
        </w:tabs>
        <w:snapToGrid w:val="0"/>
        <w:spacing w:line="360" w:lineRule="auto"/>
        <w:rPr>
          <w:rFonts w:ascii="Times New Roman" w:eastAsia="仿宋" w:hAnsi="Times New Roman" w:cs="Times New Roman"/>
          <w:color w:val="000000"/>
          <w:kern w:val="0"/>
          <w:sz w:val="28"/>
          <w:szCs w:val="28"/>
          <w:u w:val="single"/>
        </w:rPr>
      </w:pPr>
      <w:bookmarkStart w:id="0" w:name="_Toc389584299"/>
      <w:r w:rsidRPr="00401094">
        <w:rPr>
          <w:rFonts w:ascii="Times New Roman" w:eastAsia="仿宋" w:hAnsi="Times New Roman" w:cs="Times New Roman"/>
          <w:color w:val="000000"/>
          <w:kern w:val="0"/>
          <w:sz w:val="28"/>
          <w:szCs w:val="28"/>
          <w:u w:val="single"/>
        </w:rPr>
        <w:t xml:space="preserve">                                      </w:t>
      </w:r>
      <w:r w:rsidRPr="00401094">
        <w:rPr>
          <w:rFonts w:ascii="Times New Roman" w:eastAsia="仿宋" w:hAnsi="Times New Roman" w:cs="Times New Roman"/>
          <w:color w:val="000000"/>
          <w:kern w:val="0"/>
          <w:sz w:val="28"/>
          <w:szCs w:val="28"/>
          <w:u w:val="single"/>
        </w:rPr>
        <w:t>公告编号：</w:t>
      </w:r>
      <w:r w:rsidRPr="00401094">
        <w:rPr>
          <w:rFonts w:ascii="Times New Roman" w:eastAsia="仿宋" w:hAnsi="Times New Roman" w:cs="Times New Roman"/>
          <w:color w:val="000000"/>
          <w:kern w:val="0"/>
          <w:sz w:val="28"/>
          <w:szCs w:val="28"/>
          <w:u w:val="single"/>
        </w:rPr>
        <w:t xml:space="preserve">           </w:t>
      </w:r>
    </w:p>
    <w:p w14:paraId="776DD047" w14:textId="77777777" w:rsidR="00385381" w:rsidRPr="00401094" w:rsidRDefault="00385381" w:rsidP="00385381">
      <w:pPr>
        <w:tabs>
          <w:tab w:val="left" w:pos="900"/>
        </w:tabs>
        <w:snapToGrid w:val="0"/>
        <w:rPr>
          <w:rFonts w:ascii="Times New Roman" w:eastAsia="仿宋" w:hAnsi="Times New Roman" w:cs="Times New Roman"/>
          <w:sz w:val="28"/>
          <w:szCs w:val="28"/>
        </w:rPr>
      </w:pPr>
      <w:r w:rsidRPr="00401094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证券代码：</w:t>
      </w:r>
      <w:r w:rsidRPr="00401094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        </w:t>
      </w:r>
      <w:r w:rsidRPr="00401094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证券简称</w:t>
      </w:r>
      <w:r w:rsidRPr="00401094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:           </w:t>
      </w:r>
      <w:r w:rsidRPr="00401094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主办券商：</w:t>
      </w:r>
      <w:r w:rsidRPr="00401094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 xml:space="preserve">  </w:t>
      </w:r>
    </w:p>
    <w:p w14:paraId="4ADC3977" w14:textId="77777777" w:rsidR="00385381" w:rsidRPr="00401094" w:rsidRDefault="00385381" w:rsidP="00385381">
      <w:pPr>
        <w:widowControl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7D9565DD" w14:textId="77777777" w:rsidR="00385381" w:rsidRPr="00C756E5" w:rsidRDefault="00385381" w:rsidP="00C756E5">
      <w:pPr>
        <w:widowControl/>
        <w:spacing w:line="600" w:lineRule="exact"/>
        <w:jc w:val="center"/>
        <w:rPr>
          <w:rFonts w:ascii="Times New Roman" w:eastAsia="方正大标宋简体" w:hAnsi="Times New Roman" w:cs="Times New Roman"/>
          <w:color w:val="000000"/>
          <w:kern w:val="0"/>
          <w:sz w:val="44"/>
          <w:szCs w:val="42"/>
        </w:rPr>
      </w:pPr>
      <w:r w:rsidRPr="00C756E5">
        <w:rPr>
          <w:rFonts w:ascii="Times New Roman" w:eastAsia="方正大标宋简体" w:hAnsi="Times New Roman" w:cs="Times New Roman"/>
          <w:color w:val="000000"/>
          <w:kern w:val="0"/>
          <w:sz w:val="44"/>
          <w:szCs w:val="42"/>
        </w:rPr>
        <w:t>关于股东所持公司股票自愿限售的公告</w:t>
      </w:r>
      <w:bookmarkEnd w:id="0"/>
    </w:p>
    <w:p w14:paraId="6771D51B" w14:textId="77777777" w:rsidR="00385381" w:rsidRPr="00401094" w:rsidRDefault="00385381" w:rsidP="00385381">
      <w:pPr>
        <w:widowControl/>
        <w:spacing w:line="64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85381" w:rsidRPr="00401094" w14:paraId="796F4407" w14:textId="77777777" w:rsidTr="00385381">
        <w:tc>
          <w:tcPr>
            <w:tcW w:w="8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5689" w14:textId="77777777" w:rsidR="00385381" w:rsidRPr="00401094" w:rsidRDefault="00385381" w:rsidP="00385381">
            <w:pPr>
              <w:spacing w:line="56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sz w:val="24"/>
              </w:rPr>
              <w:t>本公司及董事会全体成员保证公告内容的真实、准确和完整，没有虚假记载、误导性陈述或者重大遗漏，并对其内容的真实性、准确性和完整性承担个别及连带法律责任。</w:t>
            </w:r>
          </w:p>
          <w:p w14:paraId="22498490" w14:textId="77777777" w:rsidR="00385381" w:rsidRPr="00401094" w:rsidRDefault="00385381" w:rsidP="00385381">
            <w:pPr>
              <w:spacing w:line="560" w:lineRule="exact"/>
              <w:ind w:firstLineChars="200" w:firstLine="480"/>
              <w:jc w:val="left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401094">
              <w:rPr>
                <w:rFonts w:ascii="Times New Roman" w:eastAsia="仿宋" w:hAnsi="Times New Roman" w:cs="Times New Roman"/>
                <w:sz w:val="24"/>
              </w:rPr>
              <w:t>董事（</w:t>
            </w:r>
            <w:r w:rsidRPr="0040109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401094">
              <w:rPr>
                <w:rFonts w:ascii="Times New Roman" w:eastAsia="仿宋" w:hAnsi="Times New Roman" w:cs="Times New Roman"/>
                <w:sz w:val="24"/>
              </w:rPr>
              <w:t>）因（</w:t>
            </w:r>
            <w:r w:rsidRPr="0040109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401094">
              <w:rPr>
                <w:rFonts w:ascii="Times New Roman" w:eastAsia="仿宋" w:hAnsi="Times New Roman" w:cs="Times New Roman"/>
                <w:sz w:val="24"/>
              </w:rPr>
              <w:t>）不能保证公告内容真实、准确、完整。（如适用）。</w:t>
            </w:r>
          </w:p>
        </w:tc>
      </w:tr>
    </w:tbl>
    <w:p w14:paraId="3C91B7D4" w14:textId="77777777" w:rsidR="00385381" w:rsidRPr="00401094" w:rsidRDefault="00385381" w:rsidP="00385381">
      <w:pPr>
        <w:snapToGrid w:val="0"/>
        <w:spacing w:line="56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14:paraId="3D462073" w14:textId="77777777" w:rsidR="00385381" w:rsidRPr="00401094" w:rsidRDefault="00385381" w:rsidP="00385381">
      <w:pPr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4010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一、本次股票自愿限售数量共计（）股，占公司总股本（），涉及自愿限售股东（）名。</w:t>
      </w:r>
    </w:p>
    <w:p w14:paraId="4657ACDA" w14:textId="77777777" w:rsidR="00385381" w:rsidRPr="00401094" w:rsidRDefault="00385381" w:rsidP="00385381">
      <w:pPr>
        <w:snapToGrid w:val="0"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4010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二、本次股票自愿限售的明细情况</w:t>
      </w:r>
    </w:p>
    <w:p w14:paraId="2C8EEF34" w14:textId="77777777" w:rsidR="00385381" w:rsidRPr="00401094" w:rsidRDefault="00385381" w:rsidP="00385381">
      <w:pPr>
        <w:snapToGrid w:val="0"/>
        <w:spacing w:line="560" w:lineRule="exact"/>
        <w:ind w:left="1004"/>
        <w:jc w:val="right"/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</w:pPr>
      <w:r w:rsidRPr="00401094">
        <w:rPr>
          <w:rFonts w:ascii="Times New Roman" w:eastAsia="仿宋" w:hAnsi="Times New Roman" w:cs="Times New Roman"/>
          <w:b/>
          <w:color w:val="000000" w:themeColor="text1"/>
          <w:sz w:val="24"/>
          <w:szCs w:val="24"/>
        </w:rPr>
        <w:t>单位：股</w:t>
      </w:r>
    </w:p>
    <w:tbl>
      <w:tblPr>
        <w:tblpPr w:leftFromText="180" w:rightFromText="180" w:vertAnchor="text" w:tblpXSpec="center" w:tblpY="1"/>
        <w:tblOverlap w:val="never"/>
        <w:tblW w:w="6405" w:type="pct"/>
        <w:tblLook w:val="04A0" w:firstRow="1" w:lastRow="0" w:firstColumn="1" w:lastColumn="0" w:noHBand="0" w:noVBand="1"/>
      </w:tblPr>
      <w:tblGrid>
        <w:gridCol w:w="701"/>
        <w:gridCol w:w="993"/>
        <w:gridCol w:w="1135"/>
        <w:gridCol w:w="1135"/>
        <w:gridCol w:w="1277"/>
        <w:gridCol w:w="1133"/>
        <w:gridCol w:w="990"/>
        <w:gridCol w:w="995"/>
        <w:gridCol w:w="1275"/>
        <w:gridCol w:w="993"/>
      </w:tblGrid>
      <w:tr w:rsidR="00385381" w:rsidRPr="00401094" w14:paraId="6EB00B4A" w14:textId="77777777" w:rsidTr="00385381">
        <w:trPr>
          <w:trHeight w:val="27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66BA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  <w:p w14:paraId="53208FF6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B886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股东姓名或名称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A33A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是否为控股股东、实际控制人或</w:t>
            </w:r>
            <w:proofErr w:type="gramStart"/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其一致</w:t>
            </w:r>
            <w:proofErr w:type="gramEnd"/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行动人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CAE6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董事、监事、高级管理人员任职情况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C9CC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截止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201X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X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X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日持股数量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74B2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本次自愿限售前已处于限售登记状态的股票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A57B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本次自愿限售登记股票数量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5134" w14:textId="77777777" w:rsidR="00385381" w:rsidRPr="00401094" w:rsidRDefault="00385381" w:rsidP="00385381">
            <w:pPr>
              <w:widowControl/>
              <w:spacing w:line="260" w:lineRule="exac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本次限售股数占公司总股本比例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F27D" w14:textId="77777777" w:rsidR="00385381" w:rsidRPr="00401094" w:rsidRDefault="00385381" w:rsidP="00385381">
            <w:pPr>
              <w:widowControl/>
              <w:spacing w:line="260" w:lineRule="exac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自愿限售期间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5A89" w14:textId="77777777" w:rsidR="00385381" w:rsidRPr="00401094" w:rsidRDefault="00385381" w:rsidP="00385381">
            <w:pPr>
              <w:widowControl/>
              <w:spacing w:line="260" w:lineRule="exac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本次限售后该股东所持的无限</w:t>
            </w:r>
            <w:proofErr w:type="gramStart"/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售条件</w:t>
            </w:r>
            <w:proofErr w:type="gramEnd"/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股份数量</w:t>
            </w:r>
          </w:p>
        </w:tc>
      </w:tr>
      <w:tr w:rsidR="00385381" w:rsidRPr="00401094" w14:paraId="51C72CF4" w14:textId="77777777" w:rsidTr="00385381">
        <w:trPr>
          <w:trHeight w:val="27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07B2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 xml:space="preserve">  1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3492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9717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FCDC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63E8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88E8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D03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2190A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74C28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164DB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 w:rsidR="00385381" w:rsidRPr="00401094" w14:paraId="14946900" w14:textId="77777777" w:rsidTr="00385381">
        <w:trPr>
          <w:trHeight w:val="28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6F2B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 xml:space="preserve">  2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BF5A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CDC3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AB85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0CEC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7A05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C2D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6E594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22054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F0DE3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 w:rsidR="00385381" w:rsidRPr="00401094" w14:paraId="5015CD8D" w14:textId="77777777" w:rsidTr="00385381">
        <w:trPr>
          <w:trHeight w:val="27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ECEF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 xml:space="preserve">  3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4EAF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82D1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4D57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C08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4F69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3653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2FD6B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0E7F5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8608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  <w:tr w:rsidR="00385381" w:rsidRPr="00401094" w14:paraId="1BAFD573" w14:textId="77777777" w:rsidTr="00385381">
        <w:trPr>
          <w:trHeight w:val="270"/>
        </w:trPr>
        <w:tc>
          <w:tcPr>
            <w:tcW w:w="18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8298" w14:textId="77777777" w:rsidR="00385381" w:rsidRPr="00401094" w:rsidRDefault="00385381" w:rsidP="00385381">
            <w:pPr>
              <w:widowControl/>
              <w:spacing w:line="260" w:lineRule="exact"/>
              <w:jc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 xml:space="preserve">  </w:t>
            </w:r>
            <w:r w:rsidRPr="00401094"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  <w:t>合计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0264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BC39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C753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6954A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A256D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AB5DE" w14:textId="77777777" w:rsidR="00385381" w:rsidRPr="00401094" w:rsidRDefault="00385381" w:rsidP="00385381">
            <w:pPr>
              <w:widowControl/>
              <w:spacing w:line="26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4"/>
              </w:rPr>
            </w:pPr>
          </w:p>
        </w:tc>
      </w:tr>
    </w:tbl>
    <w:p w14:paraId="439C6169" w14:textId="77777777" w:rsidR="00385381" w:rsidRPr="00401094" w:rsidRDefault="00385381" w:rsidP="00385381">
      <w:pPr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40109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挂牌公司已于（）年（）月（）日对上述股票申请限售。</w:t>
      </w:r>
    </w:p>
    <w:p w14:paraId="6151E1AB" w14:textId="77777777" w:rsidR="00385381" w:rsidRPr="00401094" w:rsidRDefault="00385381" w:rsidP="00385381">
      <w:pPr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14:paraId="1D4B45E0" w14:textId="77777777" w:rsidR="00385381" w:rsidRPr="00401094" w:rsidRDefault="00385381" w:rsidP="00385381">
      <w:pPr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4010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三、本次股票自愿限售的依据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85381" w:rsidRPr="00401094" w14:paraId="10A9D6C2" w14:textId="77777777" w:rsidTr="00385381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534D" w14:textId="77777777" w:rsidR="00385381" w:rsidRPr="00401094" w:rsidRDefault="00385381" w:rsidP="00385381">
            <w:pPr>
              <w:ind w:firstLineChars="200" w:firstLine="640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 w:rsidRPr="00401094"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  <w:t>公司应说明股东自愿限售的具体原因。</w:t>
            </w:r>
          </w:p>
          <w:p w14:paraId="65BCA243" w14:textId="77777777" w:rsidR="00385381" w:rsidRPr="00401094" w:rsidRDefault="00385381" w:rsidP="00385381">
            <w:pPr>
              <w:ind w:firstLineChars="200" w:firstLine="640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 w:rsidRPr="00401094"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  <w:t>如有多个股东存在自愿限售情形的，应逐个对股东自愿限售的依据进行说明；如有多个股东因同一原因自愿限售的，可以合并说明。</w:t>
            </w:r>
          </w:p>
        </w:tc>
      </w:tr>
    </w:tbl>
    <w:p w14:paraId="5EA091F6" w14:textId="77777777" w:rsidR="00385381" w:rsidRPr="00401094" w:rsidRDefault="00385381" w:rsidP="00385381">
      <w:pPr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14:paraId="510C8121" w14:textId="77777777" w:rsidR="00385381" w:rsidRPr="00401094" w:rsidRDefault="00385381" w:rsidP="00385381">
      <w:pPr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b/>
          <w:color w:val="000000" w:themeColor="text1"/>
          <w:sz w:val="32"/>
          <w:szCs w:val="32"/>
        </w:rPr>
      </w:pPr>
      <w:r w:rsidRPr="004010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四、本次股票自愿限售后公司股本情况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92"/>
        <w:gridCol w:w="2711"/>
        <w:gridCol w:w="1960"/>
        <w:gridCol w:w="1933"/>
      </w:tblGrid>
      <w:tr w:rsidR="00385381" w:rsidRPr="00401094" w14:paraId="5F682D66" w14:textId="77777777" w:rsidTr="00385381">
        <w:trPr>
          <w:trHeight w:val="285"/>
          <w:jc w:val="center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A501" w14:textId="77777777" w:rsidR="00385381" w:rsidRPr="00401094" w:rsidRDefault="00385381" w:rsidP="00385381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股份性质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0549" w14:textId="77777777" w:rsidR="00385381" w:rsidRPr="00401094" w:rsidRDefault="00385381" w:rsidP="00385381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数量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86E8" w14:textId="77777777" w:rsidR="00385381" w:rsidRPr="00401094" w:rsidRDefault="00385381" w:rsidP="00385381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百分比</w:t>
            </w:r>
          </w:p>
        </w:tc>
      </w:tr>
      <w:tr w:rsidR="00385381" w:rsidRPr="00401094" w14:paraId="58E1FFB8" w14:textId="77777777" w:rsidTr="00385381">
        <w:trPr>
          <w:trHeight w:val="270"/>
          <w:jc w:val="center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87F5" w14:textId="77777777" w:rsidR="00385381" w:rsidRPr="00401094" w:rsidRDefault="00385381" w:rsidP="00385381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无限</w:t>
            </w:r>
            <w:proofErr w:type="gramStart"/>
            <w:r w:rsidRPr="00401094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售条件</w:t>
            </w:r>
            <w:proofErr w:type="gramEnd"/>
            <w:r w:rsidRPr="00401094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的股份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9D0C" w14:textId="77777777" w:rsidR="00385381" w:rsidRPr="00401094" w:rsidRDefault="00385381" w:rsidP="00385381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7D13" w14:textId="77777777" w:rsidR="00385381" w:rsidRPr="00401094" w:rsidRDefault="00385381" w:rsidP="00385381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85381" w:rsidRPr="00401094" w14:paraId="7513D6C8" w14:textId="77777777" w:rsidTr="00385381">
        <w:trPr>
          <w:trHeight w:val="270"/>
          <w:jc w:val="center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0A0F" w14:textId="77777777" w:rsidR="00385381" w:rsidRPr="00401094" w:rsidRDefault="00385381" w:rsidP="00385381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有限</w:t>
            </w:r>
            <w:proofErr w:type="gramStart"/>
            <w:r w:rsidRPr="00401094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售条件</w:t>
            </w:r>
            <w:proofErr w:type="gramEnd"/>
            <w:r w:rsidRPr="00401094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的股份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E7F2" w14:textId="77777777" w:rsidR="00385381" w:rsidRPr="00401094" w:rsidRDefault="00385381" w:rsidP="00385381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</w:rPr>
              <w:t>1</w:t>
            </w:r>
            <w:r w:rsidRPr="00401094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</w:rPr>
              <w:t>、高管股份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0A8E" w14:textId="77777777" w:rsidR="00385381" w:rsidRPr="00401094" w:rsidRDefault="00385381" w:rsidP="00385381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A2AF" w14:textId="77777777" w:rsidR="00385381" w:rsidRPr="00401094" w:rsidRDefault="00385381" w:rsidP="00385381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85381" w:rsidRPr="00401094" w14:paraId="4291AA78" w14:textId="77777777" w:rsidTr="0038538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B43D" w14:textId="77777777" w:rsidR="00385381" w:rsidRPr="00401094" w:rsidRDefault="00385381" w:rsidP="00385381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4C1F" w14:textId="77777777" w:rsidR="00385381" w:rsidRPr="00401094" w:rsidRDefault="00385381" w:rsidP="00385381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</w:rPr>
              <w:t>2</w:t>
            </w:r>
            <w:r w:rsidRPr="00401094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</w:rPr>
              <w:t>、个人或基金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116F" w14:textId="77777777" w:rsidR="00385381" w:rsidRPr="00401094" w:rsidRDefault="00385381" w:rsidP="00385381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B6CD" w14:textId="77777777" w:rsidR="00385381" w:rsidRPr="00401094" w:rsidRDefault="00385381" w:rsidP="00385381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85381" w:rsidRPr="00401094" w14:paraId="12EE8C5E" w14:textId="77777777" w:rsidTr="0038538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88D2" w14:textId="77777777" w:rsidR="00385381" w:rsidRPr="00401094" w:rsidRDefault="00385381" w:rsidP="00385381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C837" w14:textId="77777777" w:rsidR="00385381" w:rsidRPr="00401094" w:rsidRDefault="00385381" w:rsidP="00385381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</w:rPr>
              <w:t>3</w:t>
            </w:r>
            <w:r w:rsidRPr="00401094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</w:rPr>
              <w:t>、其他法人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BD5A" w14:textId="77777777" w:rsidR="00385381" w:rsidRPr="00401094" w:rsidRDefault="00385381" w:rsidP="00385381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D13B" w14:textId="77777777" w:rsidR="00385381" w:rsidRPr="00401094" w:rsidRDefault="00385381" w:rsidP="00385381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85381" w:rsidRPr="00401094" w14:paraId="629B6D2B" w14:textId="77777777" w:rsidTr="0038538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B402" w14:textId="77777777" w:rsidR="00385381" w:rsidRPr="00401094" w:rsidRDefault="00385381" w:rsidP="00385381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A3F7" w14:textId="77777777" w:rsidR="00385381" w:rsidRPr="00401094" w:rsidRDefault="00385381" w:rsidP="00385381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</w:rPr>
              <w:t>4</w:t>
            </w:r>
            <w:r w:rsidRPr="00401094"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</w:rPr>
              <w:t>、其他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2282" w14:textId="77777777" w:rsidR="00385381" w:rsidRPr="00401094" w:rsidRDefault="00385381" w:rsidP="00385381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9EA8" w14:textId="77777777" w:rsidR="00385381" w:rsidRPr="00401094" w:rsidRDefault="00385381" w:rsidP="00385381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85381" w:rsidRPr="00401094" w14:paraId="79A4F8F8" w14:textId="77777777" w:rsidTr="00385381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F82A" w14:textId="77777777" w:rsidR="00385381" w:rsidRPr="00401094" w:rsidRDefault="00385381" w:rsidP="00385381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5287" w14:textId="77777777" w:rsidR="00385381" w:rsidRPr="00401094" w:rsidRDefault="00385381" w:rsidP="00385381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有限</w:t>
            </w:r>
            <w:proofErr w:type="gramStart"/>
            <w:r w:rsidRPr="00401094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售条件</w:t>
            </w:r>
            <w:proofErr w:type="gramEnd"/>
            <w:r w:rsidRPr="00401094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股份合计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D4D7" w14:textId="77777777" w:rsidR="00385381" w:rsidRPr="00401094" w:rsidRDefault="00385381" w:rsidP="00385381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271B" w14:textId="77777777" w:rsidR="00385381" w:rsidRPr="00401094" w:rsidRDefault="00385381" w:rsidP="00385381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385381" w:rsidRPr="00401094" w14:paraId="7F8CAB65" w14:textId="77777777" w:rsidTr="00385381">
        <w:trPr>
          <w:trHeight w:val="270"/>
          <w:jc w:val="center"/>
        </w:trPr>
        <w:tc>
          <w:tcPr>
            <w:tcW w:w="2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2AD8" w14:textId="77777777" w:rsidR="00385381" w:rsidRPr="00401094" w:rsidRDefault="00385381" w:rsidP="00385381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bCs/>
                <w:color w:val="000000" w:themeColor="text1"/>
                <w:kern w:val="0"/>
                <w:sz w:val="24"/>
              </w:rPr>
              <w:t>总股本</w:t>
            </w: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77E9" w14:textId="77777777" w:rsidR="00385381" w:rsidRPr="00401094" w:rsidRDefault="00385381" w:rsidP="00385381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FE83" w14:textId="77777777" w:rsidR="00385381" w:rsidRPr="00401094" w:rsidRDefault="00385381" w:rsidP="00385381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</w:pPr>
            <w:r w:rsidRPr="00401094">
              <w:rPr>
                <w:rFonts w:ascii="Times New Roman" w:eastAsia="仿宋" w:hAnsi="Times New Roman" w:cs="Times New Roman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</w:tbl>
    <w:p w14:paraId="529850A7" w14:textId="77777777" w:rsidR="00385381" w:rsidRPr="00401094" w:rsidRDefault="00385381" w:rsidP="00385381">
      <w:pPr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14:paraId="385B0663" w14:textId="77777777" w:rsidR="00385381" w:rsidRPr="00401094" w:rsidRDefault="00385381" w:rsidP="00385381">
      <w:pPr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40109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五、其它情况</w:t>
      </w:r>
    </w:p>
    <w:tbl>
      <w:tblPr>
        <w:tblpPr w:leftFromText="180" w:rightFromText="180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85381" w:rsidRPr="00401094" w14:paraId="7C1A2504" w14:textId="77777777" w:rsidTr="00385381">
        <w:trPr>
          <w:trHeight w:val="557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D723" w14:textId="77777777" w:rsidR="00385381" w:rsidRPr="00401094" w:rsidRDefault="00385381" w:rsidP="00385381">
            <w:pPr>
              <w:spacing w:line="560" w:lineRule="exact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</w:pPr>
            <w:r w:rsidRPr="00401094"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  <w:t xml:space="preserve">    </w:t>
            </w:r>
            <w:r w:rsidRPr="00401094"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  <w:t>公司董事会认为有助于说明本次股份自愿限售的其他内容。</w:t>
            </w:r>
          </w:p>
        </w:tc>
      </w:tr>
    </w:tbl>
    <w:p w14:paraId="120AF95A" w14:textId="77777777" w:rsidR="00385381" w:rsidRPr="00401094" w:rsidRDefault="00385381" w:rsidP="00385381">
      <w:pPr>
        <w:spacing w:line="560" w:lineRule="exac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4A0C9E94" w14:textId="77777777" w:rsidR="00385381" w:rsidRPr="00401094" w:rsidRDefault="00385381" w:rsidP="00385381">
      <w:pPr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40109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</w:t>
      </w:r>
      <w:r w:rsidRPr="0040109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（）股份有限公司董事会</w:t>
      </w:r>
    </w:p>
    <w:p w14:paraId="612C6609" w14:textId="77777777" w:rsidR="00385381" w:rsidRPr="00401094" w:rsidRDefault="00385381" w:rsidP="00385381">
      <w:pPr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color w:val="000000" w:themeColor="text1"/>
          <w:sz w:val="28"/>
        </w:rPr>
      </w:pPr>
      <w:r w:rsidRPr="0040109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                         </w:t>
      </w:r>
      <w:r w:rsidRPr="0040109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（年</w:t>
      </w:r>
      <w:r w:rsidRPr="0040109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/</w:t>
      </w:r>
      <w:r w:rsidRPr="0040109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Pr="0040109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/</w:t>
      </w:r>
      <w:r w:rsidRPr="0040109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日）</w:t>
      </w:r>
    </w:p>
    <w:p w14:paraId="7F53520A" w14:textId="77777777" w:rsidR="00385381" w:rsidRPr="00401094" w:rsidRDefault="00385381" w:rsidP="00385381">
      <w:pPr>
        <w:rPr>
          <w:rFonts w:ascii="Times New Roman" w:eastAsia="仿宋" w:hAnsi="Times New Roman" w:cs="Times New Roman"/>
          <w:sz w:val="28"/>
        </w:rPr>
      </w:pPr>
    </w:p>
    <w:p w14:paraId="3A7F439E" w14:textId="77777777" w:rsidR="00385381" w:rsidRPr="00401094" w:rsidRDefault="00385381" w:rsidP="00385381">
      <w:pPr>
        <w:rPr>
          <w:rFonts w:ascii="Times New Roman" w:eastAsia="仿宋" w:hAnsi="Times New Roman" w:cs="Times New Roman"/>
          <w:sz w:val="28"/>
        </w:rPr>
      </w:pPr>
    </w:p>
    <w:sectPr w:rsidR="00385381" w:rsidRPr="00401094" w:rsidSect="00CF5F5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B46B2" w14:textId="77777777" w:rsidR="00B309DA" w:rsidRDefault="00B309DA" w:rsidP="00981A1E">
      <w:r>
        <w:separator/>
      </w:r>
    </w:p>
  </w:endnote>
  <w:endnote w:type="continuationSeparator" w:id="0">
    <w:p w14:paraId="7AD9CC9A" w14:textId="77777777" w:rsidR="00B309DA" w:rsidRDefault="00B309DA" w:rsidP="0098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37265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EAFCF6E" w14:textId="77777777" w:rsidR="00C500E3" w:rsidRPr="00C500E3" w:rsidRDefault="00C500E3">
        <w:pPr>
          <w:pStyle w:val="a5"/>
          <w:rPr>
            <w:rFonts w:asciiTheme="minorEastAsia" w:hAnsiTheme="minorEastAsia" w:hint="eastAsia"/>
            <w:sz w:val="28"/>
            <w:szCs w:val="28"/>
          </w:rPr>
        </w:pPr>
        <w:r w:rsidRPr="00C500E3">
          <w:rPr>
            <w:rFonts w:asciiTheme="minorEastAsia" w:hAnsiTheme="minorEastAsia"/>
            <w:sz w:val="28"/>
            <w:szCs w:val="28"/>
          </w:rPr>
          <w:fldChar w:fldCharType="begin"/>
        </w:r>
        <w:r w:rsidRPr="00C500E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500E3">
          <w:rPr>
            <w:rFonts w:asciiTheme="minorEastAsia" w:hAnsiTheme="minorEastAsia"/>
            <w:sz w:val="28"/>
            <w:szCs w:val="28"/>
          </w:rPr>
          <w:fldChar w:fldCharType="separate"/>
        </w:r>
        <w:r w:rsidR="004515B4" w:rsidRPr="004515B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515B4">
          <w:rPr>
            <w:rFonts w:asciiTheme="minorEastAsia" w:hAnsiTheme="minorEastAsia"/>
            <w:noProof/>
            <w:sz w:val="28"/>
            <w:szCs w:val="28"/>
          </w:rPr>
          <w:t xml:space="preserve"> 10 -</w:t>
        </w:r>
        <w:r w:rsidRPr="00C500E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473606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9589813" w14:textId="77777777" w:rsidR="00C500E3" w:rsidRPr="00C500E3" w:rsidRDefault="00C500E3" w:rsidP="00C500E3">
        <w:pPr>
          <w:pStyle w:val="a5"/>
          <w:jc w:val="right"/>
          <w:rPr>
            <w:rFonts w:asciiTheme="minorEastAsia" w:hAnsiTheme="minorEastAsia" w:hint="eastAsia"/>
            <w:sz w:val="28"/>
            <w:szCs w:val="28"/>
          </w:rPr>
        </w:pPr>
        <w:r w:rsidRPr="00C500E3">
          <w:rPr>
            <w:rFonts w:asciiTheme="minorEastAsia" w:hAnsiTheme="minorEastAsia"/>
            <w:sz w:val="28"/>
            <w:szCs w:val="28"/>
          </w:rPr>
          <w:fldChar w:fldCharType="begin"/>
        </w:r>
        <w:r w:rsidRPr="00C500E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500E3">
          <w:rPr>
            <w:rFonts w:asciiTheme="minorEastAsia" w:hAnsiTheme="minorEastAsia"/>
            <w:sz w:val="28"/>
            <w:szCs w:val="28"/>
          </w:rPr>
          <w:fldChar w:fldCharType="separate"/>
        </w:r>
        <w:r w:rsidR="004515B4" w:rsidRPr="004515B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515B4">
          <w:rPr>
            <w:rFonts w:asciiTheme="minorEastAsia" w:hAnsiTheme="minorEastAsia"/>
            <w:noProof/>
            <w:sz w:val="28"/>
            <w:szCs w:val="28"/>
          </w:rPr>
          <w:t xml:space="preserve"> 9 -</w:t>
        </w:r>
        <w:r w:rsidRPr="00C500E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FBF1C" w14:textId="77777777" w:rsidR="00B309DA" w:rsidRDefault="00B309DA" w:rsidP="00981A1E">
      <w:r>
        <w:separator/>
      </w:r>
    </w:p>
  </w:footnote>
  <w:footnote w:type="continuationSeparator" w:id="0">
    <w:p w14:paraId="47AD3B75" w14:textId="77777777" w:rsidR="00B309DA" w:rsidRDefault="00B309DA" w:rsidP="0098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D7"/>
    <w:rsid w:val="00137DE2"/>
    <w:rsid w:val="001548D7"/>
    <w:rsid w:val="001D2F94"/>
    <w:rsid w:val="002017B3"/>
    <w:rsid w:val="00214FB5"/>
    <w:rsid w:val="002353EF"/>
    <w:rsid w:val="002435A9"/>
    <w:rsid w:val="00353432"/>
    <w:rsid w:val="00385381"/>
    <w:rsid w:val="003954E2"/>
    <w:rsid w:val="00401094"/>
    <w:rsid w:val="004515B4"/>
    <w:rsid w:val="00607834"/>
    <w:rsid w:val="00616D0A"/>
    <w:rsid w:val="006D7B95"/>
    <w:rsid w:val="00702165"/>
    <w:rsid w:val="007B1D26"/>
    <w:rsid w:val="007E439D"/>
    <w:rsid w:val="009461F2"/>
    <w:rsid w:val="009754B7"/>
    <w:rsid w:val="00981A1E"/>
    <w:rsid w:val="00985BD7"/>
    <w:rsid w:val="009915D2"/>
    <w:rsid w:val="009C3A43"/>
    <w:rsid w:val="00B309DA"/>
    <w:rsid w:val="00C500E3"/>
    <w:rsid w:val="00C756E5"/>
    <w:rsid w:val="00C91F7F"/>
    <w:rsid w:val="00CF5F56"/>
    <w:rsid w:val="00E87EAC"/>
    <w:rsid w:val="00E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05390"/>
  <w15:chartTrackingRefBased/>
  <w15:docId w15:val="{46EB7DCF-8DC4-4228-B27D-A3B310C9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A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A1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87EA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87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WenLiang Zhang</cp:lastModifiedBy>
  <cp:revision>3</cp:revision>
  <dcterms:created xsi:type="dcterms:W3CDTF">2018-11-02T02:12:00Z</dcterms:created>
  <dcterms:modified xsi:type="dcterms:W3CDTF">2025-06-23T08:27:00Z</dcterms:modified>
</cp:coreProperties>
</file>