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3898" w14:textId="77777777" w:rsidR="00EB3E6C" w:rsidRDefault="00EB3E6C" w:rsidP="00EB3E6C">
      <w:pPr>
        <w:snapToGrid w:val="0"/>
        <w:spacing w:line="560" w:lineRule="exact"/>
        <w:jc w:val="left"/>
        <w:rPr>
          <w:rFonts w:ascii="仿宋_GB2312" w:eastAsia="仿宋_GB2312" w:hAnsi="Times New Roman"/>
          <w:b/>
          <w:bCs/>
          <w:sz w:val="30"/>
          <w:szCs w:val="30"/>
        </w:rPr>
      </w:pPr>
      <w:r>
        <w:rPr>
          <w:rFonts w:ascii="仿宋_GB2312" w:eastAsia="仿宋_GB2312" w:hAnsi="Times New Roman" w:hint="eastAsia"/>
          <w:b/>
          <w:bCs/>
          <w:sz w:val="30"/>
          <w:szCs w:val="30"/>
        </w:rPr>
        <w:t>附件8</w:t>
      </w:r>
    </w:p>
    <w:p w14:paraId="2BE10DAA" w14:textId="77777777" w:rsidR="00EB3E6C" w:rsidRDefault="00EB3E6C" w:rsidP="00EB3E6C">
      <w:pPr>
        <w:widowControl/>
        <w:spacing w:line="560" w:lineRule="exact"/>
        <w:jc w:val="left"/>
        <w:rPr>
          <w:rFonts w:ascii="仿宋_GB2312" w:eastAsia="仿宋_GB2312"/>
          <w:sz w:val="30"/>
          <w:szCs w:val="30"/>
        </w:rPr>
      </w:pPr>
    </w:p>
    <w:p w14:paraId="73D6028E" w14:textId="77777777" w:rsidR="00EB3E6C" w:rsidRDefault="00EB3E6C" w:rsidP="00EB3E6C">
      <w:pPr>
        <w:pStyle w:val="af2"/>
        <w:outlineLvl w:val="1"/>
        <w:rPr>
          <w:rFonts w:ascii="方正大标宋简体" w:eastAsia="方正大标宋简体" w:hAnsi="方正大标宋简体" w:hint="eastAsia"/>
          <w:b/>
          <w:sz w:val="42"/>
          <w:szCs w:val="42"/>
        </w:rPr>
      </w:pPr>
      <w:bookmarkStart w:id="0" w:name="_Toc170055243"/>
      <w:bookmarkStart w:id="1" w:name="_Toc2039"/>
      <w:bookmarkStart w:id="2" w:name="_Toc27378"/>
      <w:bookmarkStart w:id="3" w:name="_Toc130574023"/>
      <w:bookmarkStart w:id="4" w:name="_Toc130582579"/>
      <w:proofErr w:type="gramStart"/>
      <w:r>
        <w:rPr>
          <w:rFonts w:ascii="方正大标宋简体" w:eastAsia="方正大标宋简体" w:hAnsi="方正大标宋简体" w:hint="eastAsia"/>
          <w:b/>
          <w:sz w:val="42"/>
          <w:szCs w:val="42"/>
        </w:rPr>
        <w:t>科创板红筹企业</w:t>
      </w:r>
      <w:proofErr w:type="gramEnd"/>
      <w:r>
        <w:rPr>
          <w:rFonts w:ascii="方正大标宋简体" w:eastAsia="方正大标宋简体" w:hAnsi="方正大标宋简体" w:hint="eastAsia"/>
          <w:b/>
          <w:sz w:val="42"/>
          <w:szCs w:val="42"/>
        </w:rPr>
        <w:t>高级管理人员声明及承诺书</w:t>
      </w:r>
      <w:bookmarkEnd w:id="0"/>
      <w:bookmarkEnd w:id="1"/>
      <w:bookmarkEnd w:id="2"/>
      <w:bookmarkEnd w:id="3"/>
      <w:bookmarkEnd w:id="4"/>
    </w:p>
    <w:p w14:paraId="742CEC95" w14:textId="77777777" w:rsidR="00EB3E6C" w:rsidRDefault="00EB3E6C" w:rsidP="00EB3E6C">
      <w:pPr>
        <w:snapToGrid w:val="0"/>
        <w:spacing w:line="560" w:lineRule="exact"/>
        <w:jc w:val="center"/>
        <w:rPr>
          <w:rFonts w:ascii="仿宋_GB2312" w:eastAsia="仿宋_GB2312" w:hAnsi="宋体" w:hint="eastAsia"/>
          <w:b/>
          <w:sz w:val="30"/>
          <w:szCs w:val="30"/>
        </w:rPr>
      </w:pPr>
    </w:p>
    <w:p w14:paraId="7A7CF8A7" w14:textId="77777777" w:rsidR="00EB3E6C" w:rsidRDefault="00EB3E6C" w:rsidP="00EB3E6C">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t>第一部分  声  明</w:t>
      </w:r>
    </w:p>
    <w:p w14:paraId="275C077F" w14:textId="77777777" w:rsidR="00EB3E6C" w:rsidRDefault="00EB3E6C" w:rsidP="00EB3E6C">
      <w:pPr>
        <w:snapToGrid w:val="0"/>
        <w:spacing w:line="560" w:lineRule="exact"/>
        <w:jc w:val="center"/>
        <w:rPr>
          <w:rFonts w:ascii="仿宋_GB2312" w:eastAsia="仿宋_GB2312" w:hAnsi="宋体" w:hint="eastAsia"/>
          <w:b/>
          <w:sz w:val="30"/>
          <w:szCs w:val="30"/>
        </w:rPr>
      </w:pPr>
    </w:p>
    <w:p w14:paraId="10984B1D"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一、基本情况</w:t>
      </w:r>
    </w:p>
    <w:p w14:paraId="3D863EF3"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6229B895"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2.上市公司股票或者存托凭证简称：                        </w:t>
      </w:r>
    </w:p>
    <w:p w14:paraId="759B10D4" w14:textId="77777777" w:rsidR="00EB3E6C" w:rsidRDefault="00EB3E6C" w:rsidP="00EB3E6C">
      <w:pPr>
        <w:snapToGrid w:val="0"/>
        <w:spacing w:line="560" w:lineRule="exact"/>
        <w:ind w:firstLineChars="300" w:firstLine="900"/>
        <w:rPr>
          <w:rFonts w:ascii="仿宋_GB2312" w:eastAsia="仿宋_GB2312" w:hAnsi="宋体" w:hint="eastAsia"/>
          <w:sz w:val="30"/>
          <w:szCs w:val="30"/>
        </w:rPr>
      </w:pPr>
      <w:r>
        <w:rPr>
          <w:rFonts w:ascii="仿宋_GB2312" w:eastAsia="仿宋_GB2312" w:hAnsi="宋体" w:hint="eastAsia"/>
          <w:sz w:val="30"/>
          <w:szCs w:val="30"/>
        </w:rPr>
        <w:t xml:space="preserve">上市公司股票或者存托凭证代码：                         </w:t>
      </w:r>
    </w:p>
    <w:p w14:paraId="58E19A03"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3.本人姓名：</w:t>
      </w:r>
      <w:r>
        <w:rPr>
          <w:rFonts w:ascii="仿宋_GB2312" w:eastAsia="仿宋_GB2312" w:hAnsi="宋体"/>
          <w:sz w:val="30"/>
          <w:szCs w:val="30"/>
        </w:rPr>
        <w:t xml:space="preserve">                   </w:t>
      </w:r>
      <w:r>
        <w:rPr>
          <w:rFonts w:ascii="仿宋_GB2312" w:eastAsia="仿宋_GB2312" w:hAnsi="宋体" w:hint="eastAsia"/>
          <w:sz w:val="30"/>
          <w:szCs w:val="30"/>
        </w:rPr>
        <w:t xml:space="preserve">  职务：                  </w:t>
      </w:r>
    </w:p>
    <w:p w14:paraId="61DE4ED0"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4.别名：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88266B8"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5.曾用名：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DAB5C90"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6.出生日期：</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220AD13D"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7.联系地址：</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1409CB3C"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8.国籍：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6C66781"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9.专业资格（如适用）：                                   </w:t>
      </w:r>
    </w:p>
    <w:p w14:paraId="147DAE3C"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10.中国身份证号码（如适用）：                                          </w:t>
      </w:r>
    </w:p>
    <w:p w14:paraId="3491FCA1" w14:textId="77777777" w:rsidR="00EB3E6C" w:rsidRDefault="00EB3E6C" w:rsidP="00EB3E6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11.护照号码（如适用）：</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F95753E" w14:textId="77777777" w:rsidR="00EB3E6C" w:rsidRDefault="00EB3E6C" w:rsidP="00EB3E6C">
      <w:pPr>
        <w:tabs>
          <w:tab w:val="left" w:pos="3075"/>
        </w:tabs>
        <w:snapToGrid w:val="0"/>
        <w:spacing w:line="560" w:lineRule="exact"/>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 xml:space="preserve">12.最近五年的工作经历：                                 </w:t>
      </w:r>
    </w:p>
    <w:p w14:paraId="03BFB3AE" w14:textId="77777777" w:rsidR="00EB3E6C" w:rsidRDefault="00EB3E6C" w:rsidP="00EB3E6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6C5CB9C1" w14:textId="77777777" w:rsidR="00EB3E6C" w:rsidRDefault="00EB3E6C" w:rsidP="00EB3E6C">
      <w:pPr>
        <w:tabs>
          <w:tab w:val="left" w:pos="3075"/>
        </w:tabs>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                                                         </w:t>
      </w:r>
    </w:p>
    <w:p w14:paraId="3C4F0D03" w14:textId="77777777" w:rsidR="00EB3E6C" w:rsidRDefault="00EB3E6C" w:rsidP="00EB3E6C">
      <w:pPr>
        <w:spacing w:line="560" w:lineRule="exact"/>
        <w:ind w:firstLineChars="200" w:firstLine="600"/>
        <w:rPr>
          <w:rFonts w:ascii="仿宋_GB2312" w:eastAsia="仿宋_GB2312" w:hAnsi="宋体" w:hint="eastAsia"/>
          <w:kern w:val="28"/>
          <w:sz w:val="30"/>
          <w:szCs w:val="30"/>
        </w:rPr>
      </w:pPr>
      <w:r>
        <w:rPr>
          <w:rFonts w:ascii="仿宋_GB2312" w:eastAsia="仿宋_GB2312" w:hAnsi="宋体" w:hint="eastAsia"/>
          <w:sz w:val="30"/>
          <w:szCs w:val="30"/>
        </w:rPr>
        <w:t>二、是否在其他公司任职</w:t>
      </w:r>
      <w:r>
        <w:rPr>
          <w:rFonts w:ascii="仿宋_GB2312" w:eastAsia="仿宋_GB2312" w:hAnsi="宋体" w:hint="eastAsia"/>
          <w:kern w:val="28"/>
          <w:sz w:val="30"/>
          <w:szCs w:val="30"/>
        </w:rPr>
        <w:t>？</w:t>
      </w:r>
    </w:p>
    <w:p w14:paraId="3FB2F525"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F736A1A" w14:textId="77777777" w:rsidR="00EB3E6C" w:rsidRDefault="00EB3E6C" w:rsidP="00EB3E6C">
      <w:pPr>
        <w:pStyle w:val="af0"/>
        <w:snapToGrid w:val="0"/>
        <w:spacing w:line="560" w:lineRule="exact"/>
        <w:ind w:firstLineChars="200" w:firstLine="600"/>
        <w:rPr>
          <w:rFonts w:hAnsi="宋体" w:hint="eastAsia"/>
          <w:sz w:val="30"/>
          <w:szCs w:val="30"/>
        </w:rPr>
      </w:pPr>
      <w:r>
        <w:rPr>
          <w:rFonts w:hAnsi="宋体" w:hint="eastAsia"/>
          <w:sz w:val="30"/>
          <w:szCs w:val="30"/>
        </w:rPr>
        <w:lastRenderedPageBreak/>
        <w:t>如是，请填报各公司的名称以及任职情况。</w:t>
      </w:r>
    </w:p>
    <w:p w14:paraId="19BA433C" w14:textId="77777777" w:rsidR="00EB3E6C" w:rsidRDefault="00EB3E6C" w:rsidP="00EB3E6C">
      <w:pPr>
        <w:snapToGrid w:val="0"/>
        <w:spacing w:line="560" w:lineRule="exact"/>
        <w:ind w:firstLineChars="200" w:firstLine="600"/>
        <w:rPr>
          <w:rFonts w:ascii="仿宋_GB2312" w:eastAsia="仿宋_GB2312" w:hAnsi="仿宋" w:hint="eastAsia"/>
          <w:sz w:val="30"/>
          <w:szCs w:val="30"/>
        </w:rPr>
      </w:pPr>
      <w:r>
        <w:rPr>
          <w:rFonts w:ascii="仿宋_GB2312" w:eastAsia="仿宋_GB2312" w:hAnsi="仿宋" w:hint="eastAsia"/>
          <w:sz w:val="30"/>
          <w:szCs w:val="30"/>
        </w:rPr>
        <w:t>三、是否被中国证监会或者证券交易所认定为上市公司董事、高级管理人员等不合适人选？是否曾因违反证券交易场所业务规则或者其他相关规定而受到处分？</w:t>
      </w:r>
    </w:p>
    <w:p w14:paraId="19B21BD5"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0E27559"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6ABCAF4C"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四、过去十年中是否曾因违反境内外证券市场法律、法规或因涉及金融问题（如贪污、贿赂、诈骗、侵占等）而受到刑事、行政处罚或者正处于有关调查、诉讼程序中？ </w:t>
      </w:r>
    </w:p>
    <w:p w14:paraId="639DD9E3"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是□  否□  </w:t>
      </w:r>
    </w:p>
    <w:p w14:paraId="39BCCD28" w14:textId="77777777" w:rsidR="00EB3E6C" w:rsidRDefault="00EB3E6C" w:rsidP="00EB3E6C">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B173C65" w14:textId="77777777" w:rsidR="00EB3E6C" w:rsidRDefault="00EB3E6C" w:rsidP="00EB3E6C">
      <w:pPr>
        <w:spacing w:line="560" w:lineRule="exact"/>
        <w:ind w:firstLineChars="200" w:firstLine="600"/>
        <w:rPr>
          <w:rFonts w:ascii="仿宋_GB2312" w:eastAsia="仿宋_GB2312"/>
          <w:kern w:val="28"/>
          <w:sz w:val="30"/>
          <w:szCs w:val="30"/>
        </w:rPr>
      </w:pPr>
      <w:r>
        <w:rPr>
          <w:rFonts w:ascii="仿宋_GB2312" w:eastAsia="仿宋_GB2312" w:hAnsi="宋体" w:hint="eastAsia"/>
          <w:sz w:val="30"/>
          <w:szCs w:val="30"/>
        </w:rPr>
        <w:t>五、</w:t>
      </w:r>
      <w:r>
        <w:rPr>
          <w:rFonts w:ascii="仿宋_GB2312" w:eastAsia="仿宋_GB2312" w:hint="eastAsia"/>
          <w:kern w:val="28"/>
          <w:sz w:val="30"/>
          <w:szCs w:val="30"/>
        </w:rPr>
        <w:t>是否已明确知悉作为上市公司的高级管理人员，就公司</w:t>
      </w:r>
      <w:r>
        <w:rPr>
          <w:rFonts w:ascii="仿宋_GB2312" w:eastAsia="仿宋_GB2312"/>
          <w:kern w:val="28"/>
          <w:sz w:val="30"/>
          <w:szCs w:val="30"/>
        </w:rPr>
        <w:t>向股东</w:t>
      </w:r>
      <w:r>
        <w:rPr>
          <w:rFonts w:ascii="仿宋_GB2312" w:eastAsia="仿宋_GB2312" w:hint="eastAsia"/>
          <w:kern w:val="28"/>
          <w:sz w:val="30"/>
          <w:szCs w:val="30"/>
        </w:rPr>
        <w:t>、存托凭证持有人</w:t>
      </w:r>
      <w:r>
        <w:rPr>
          <w:rFonts w:ascii="仿宋_GB2312" w:eastAsia="仿宋_GB2312"/>
          <w:kern w:val="28"/>
          <w:sz w:val="30"/>
          <w:szCs w:val="30"/>
        </w:rPr>
        <w:t>和</w:t>
      </w:r>
      <w:r>
        <w:rPr>
          <w:rFonts w:ascii="仿宋_GB2312" w:eastAsia="仿宋_GB2312" w:hint="eastAsia"/>
          <w:kern w:val="28"/>
          <w:sz w:val="30"/>
          <w:szCs w:val="30"/>
        </w:rPr>
        <w:t>其他</w:t>
      </w:r>
      <w:r>
        <w:rPr>
          <w:rFonts w:ascii="仿宋_GB2312" w:eastAsia="仿宋_GB2312"/>
          <w:kern w:val="28"/>
          <w:sz w:val="30"/>
          <w:szCs w:val="30"/>
        </w:rPr>
        <w:t>社会公众提供虚假或者隐瞒重要事实的财务会计报告，或者对依法应当披露的其他重要信息不按照规定披露，严重损害股东</w:t>
      </w:r>
      <w:r>
        <w:rPr>
          <w:rFonts w:ascii="仿宋_GB2312" w:eastAsia="仿宋_GB2312" w:hint="eastAsia"/>
          <w:kern w:val="28"/>
          <w:sz w:val="30"/>
          <w:szCs w:val="30"/>
        </w:rPr>
        <w:t>、存托凭证持有人</w:t>
      </w:r>
      <w:r>
        <w:rPr>
          <w:rFonts w:ascii="仿宋_GB2312" w:eastAsia="仿宋_GB2312"/>
          <w:kern w:val="28"/>
          <w:sz w:val="30"/>
          <w:szCs w:val="30"/>
        </w:rPr>
        <w:t>或者其他人利益，或者有其他严重情节的，</w:t>
      </w:r>
      <w:r>
        <w:rPr>
          <w:rFonts w:ascii="仿宋_GB2312" w:eastAsia="仿宋_GB2312" w:hint="eastAsia"/>
          <w:kern w:val="28"/>
          <w:sz w:val="30"/>
          <w:szCs w:val="30"/>
        </w:rPr>
        <w:t>对其负有直接责任的</w:t>
      </w:r>
      <w:r>
        <w:rPr>
          <w:rFonts w:ascii="仿宋_GB2312" w:eastAsia="仿宋_GB2312"/>
          <w:kern w:val="28"/>
          <w:sz w:val="30"/>
          <w:szCs w:val="30"/>
        </w:rPr>
        <w:t>主管人员和其他直接责任人员</w:t>
      </w:r>
      <w:r>
        <w:rPr>
          <w:rFonts w:ascii="仿宋_GB2312" w:eastAsia="仿宋_GB2312" w:hint="eastAsia"/>
          <w:kern w:val="28"/>
          <w:sz w:val="30"/>
          <w:szCs w:val="30"/>
        </w:rPr>
        <w:t>，将被追究刑事责任？</w:t>
      </w:r>
    </w:p>
    <w:p w14:paraId="65749F65" w14:textId="77777777" w:rsidR="00EB3E6C" w:rsidRDefault="00EB3E6C" w:rsidP="00EB3E6C">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4613C214" w14:textId="77777777" w:rsidR="00EB3E6C" w:rsidRDefault="00EB3E6C" w:rsidP="00EB3E6C">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六、是否已明确知悉作为上市公司的高级管理人员，违背对公司的忠实义务，利用职务便利，操纵上市公司从事下列行为之一，致使上市公司利益遭受特别重大损失的，将被追究刑事责任：</w:t>
      </w:r>
    </w:p>
    <w:p w14:paraId="7F0951AD"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（一）无偿向其他单位或者个人提供资金、商品、服务或者其他资产的；</w:t>
      </w:r>
    </w:p>
    <w:p w14:paraId="238F66F1"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（二）以明显不公平的条件，提供或者接受资金、商品、服</w:t>
      </w:r>
      <w:r>
        <w:rPr>
          <w:rFonts w:ascii="仿宋_GB2312" w:eastAsia="仿宋_GB2312" w:hint="eastAsia"/>
          <w:bCs/>
          <w:kern w:val="28"/>
          <w:sz w:val="30"/>
          <w:szCs w:val="30"/>
        </w:rPr>
        <w:lastRenderedPageBreak/>
        <w:t>务或者其他资产的；</w:t>
      </w:r>
    </w:p>
    <w:p w14:paraId="4F6CE03A"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（三）向明显不具有清偿能力的单位或者个人提供资金、商品、服务或者其他资产的；</w:t>
      </w:r>
    </w:p>
    <w:p w14:paraId="1EE2DF26"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（四）向明显不具有清偿能力的单位或者个人提供担保，或者无正当理由为其他单位或者个人提供担保的；</w:t>
      </w:r>
    </w:p>
    <w:p w14:paraId="009772A0"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（五）无正当理由放弃债权、承担债务的；</w:t>
      </w:r>
    </w:p>
    <w:p w14:paraId="4D1511FB" w14:textId="77777777" w:rsidR="00EB3E6C" w:rsidRDefault="00EB3E6C" w:rsidP="00EB3E6C">
      <w:pPr>
        <w:spacing w:line="560" w:lineRule="exact"/>
        <w:ind w:firstLineChars="200" w:firstLine="600"/>
        <w:rPr>
          <w:rFonts w:ascii="仿宋_GB2312" w:eastAsia="仿宋_GB2312"/>
          <w:bCs/>
          <w:kern w:val="28"/>
          <w:sz w:val="30"/>
          <w:szCs w:val="30"/>
        </w:rPr>
      </w:pPr>
      <w:r>
        <w:rPr>
          <w:rFonts w:ascii="仿宋_GB2312" w:eastAsia="仿宋_GB2312" w:hint="eastAsia"/>
          <w:bCs/>
          <w:kern w:val="28"/>
          <w:sz w:val="30"/>
          <w:szCs w:val="30"/>
        </w:rPr>
        <w:t>（六）采用其他方式损害上市公司利益的。</w:t>
      </w:r>
    </w:p>
    <w:p w14:paraId="3C5FAA51" w14:textId="77777777" w:rsidR="00EB3E6C" w:rsidRDefault="00EB3E6C" w:rsidP="00EB3E6C">
      <w:pPr>
        <w:spacing w:line="560" w:lineRule="exact"/>
        <w:ind w:firstLineChars="200" w:firstLine="600"/>
        <w:rPr>
          <w:rFonts w:ascii="仿宋_GB2312" w:eastAsia="仿宋_GB2312"/>
          <w:kern w:val="28"/>
          <w:sz w:val="30"/>
          <w:szCs w:val="30"/>
        </w:rPr>
      </w:pPr>
      <w:r>
        <w:rPr>
          <w:rFonts w:ascii="仿宋_GB2312" w:eastAsia="仿宋_GB2312" w:hint="eastAsia"/>
          <w:kern w:val="28"/>
          <w:sz w:val="30"/>
          <w:szCs w:val="30"/>
        </w:rPr>
        <w:t>是□  否□</w:t>
      </w:r>
    </w:p>
    <w:p w14:paraId="3D15CC74"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int="eastAsia"/>
          <w:kern w:val="28"/>
          <w:sz w:val="30"/>
          <w:szCs w:val="30"/>
        </w:rPr>
        <w:t>七、</w:t>
      </w:r>
      <w:r>
        <w:rPr>
          <w:rFonts w:ascii="仿宋_GB2312" w:eastAsia="仿宋_GB2312" w:hAnsi="宋体" w:hint="eastAsia"/>
          <w:sz w:val="30"/>
          <w:szCs w:val="30"/>
        </w:rPr>
        <w:t>除上述问题所涉及的信息外，是否有需要声明的其他事项，而不声明该等事项可能影响您对上述问题回答的真实性、完整性或者准确性？</w:t>
      </w:r>
    </w:p>
    <w:p w14:paraId="08514E9E"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3241BA06"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如是，请详细说明。</w:t>
      </w:r>
    </w:p>
    <w:p w14:paraId="1E8A3B9E"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p>
    <w:p w14:paraId="381DE228"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（正楷体）郑重声明：上述回答是真实、准确和完整的，保证不存在任何虚假记载、误导性陈述或者重大遗漏。本人完全明白</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虚假声明可能导致的后果。</w:t>
      </w:r>
    </w:p>
    <w:p w14:paraId="6D79F67D" w14:textId="77777777" w:rsidR="00EB3E6C" w:rsidRDefault="00EB3E6C" w:rsidP="00EB3E6C">
      <w:pPr>
        <w:snapToGrid w:val="0"/>
        <w:spacing w:line="560" w:lineRule="exact"/>
        <w:jc w:val="left"/>
        <w:rPr>
          <w:rFonts w:ascii="仿宋_GB2312" w:eastAsia="仿宋_GB2312" w:hAnsi="宋体" w:hint="eastAsia"/>
          <w:sz w:val="30"/>
          <w:szCs w:val="30"/>
        </w:rPr>
      </w:pPr>
      <w:r>
        <w:rPr>
          <w:rFonts w:ascii="仿宋_GB2312" w:eastAsia="仿宋_GB2312" w:hAnsi="宋体" w:hint="eastAsia"/>
          <w:sz w:val="30"/>
          <w:szCs w:val="30"/>
        </w:rPr>
        <w:t xml:space="preserve">                    声明人（签名）：</w:t>
      </w:r>
    </w:p>
    <w:p w14:paraId="7AF21111" w14:textId="77777777" w:rsidR="00EB3E6C" w:rsidRDefault="00EB3E6C" w:rsidP="00EB3E6C">
      <w:pPr>
        <w:snapToGrid w:val="0"/>
        <w:spacing w:line="560" w:lineRule="exact"/>
        <w:jc w:val="left"/>
        <w:rPr>
          <w:rFonts w:ascii="仿宋_GB2312" w:eastAsia="仿宋_GB2312" w:hAnsi="宋体" w:hint="eastAsia"/>
          <w:sz w:val="30"/>
          <w:szCs w:val="30"/>
        </w:rPr>
      </w:pPr>
      <w:r>
        <w:rPr>
          <w:rFonts w:ascii="仿宋_GB2312" w:eastAsia="仿宋_GB2312" w:hAnsi="宋体" w:hint="eastAsia"/>
          <w:sz w:val="30"/>
          <w:szCs w:val="30"/>
        </w:rPr>
        <w:t xml:space="preserve">                    日    期：</w:t>
      </w:r>
    </w:p>
    <w:p w14:paraId="3385BC87"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sz w:val="30"/>
          <w:szCs w:val="30"/>
        </w:rPr>
        <w:t xml:space="preserve">    </w:t>
      </w:r>
    </w:p>
    <w:p w14:paraId="2C9E4A8E"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此项声明于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4F9EF650" w14:textId="77777777" w:rsidR="00EB3E6C" w:rsidRDefault="00EB3E6C" w:rsidP="00EB3E6C">
      <w:pPr>
        <w:snapToGrid w:val="0"/>
        <w:spacing w:line="560" w:lineRule="exact"/>
        <w:rPr>
          <w:rFonts w:ascii="仿宋_GB2312" w:eastAsia="仿宋_GB2312" w:hAnsi="宋体" w:hint="eastAsia"/>
          <w:sz w:val="30"/>
          <w:szCs w:val="30"/>
        </w:rPr>
      </w:pPr>
    </w:p>
    <w:p w14:paraId="205C34E7"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p>
    <w:p w14:paraId="0C665398"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r>
        <w:rPr>
          <w:rFonts w:ascii="仿宋_GB2312" w:eastAsia="仿宋_GB2312" w:hAnsi="宋体"/>
          <w:sz w:val="30"/>
          <w:szCs w:val="30"/>
        </w:rPr>
        <w:br w:type="page"/>
      </w:r>
    </w:p>
    <w:p w14:paraId="4CA1A13F" w14:textId="77777777" w:rsidR="00EB3E6C" w:rsidRDefault="00EB3E6C" w:rsidP="00EB3E6C">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lastRenderedPageBreak/>
        <w:t>第二部分  承</w:t>
      </w:r>
      <w:r>
        <w:rPr>
          <w:rFonts w:ascii="仿宋_GB2312" w:eastAsia="仿宋_GB2312" w:hAnsi="宋体"/>
          <w:b/>
          <w:sz w:val="30"/>
          <w:szCs w:val="30"/>
        </w:rPr>
        <w:t xml:space="preserve">  </w:t>
      </w:r>
      <w:r>
        <w:rPr>
          <w:rFonts w:ascii="仿宋_GB2312" w:eastAsia="仿宋_GB2312" w:hAnsi="宋体" w:hint="eastAsia"/>
          <w:b/>
          <w:sz w:val="30"/>
          <w:szCs w:val="30"/>
        </w:rPr>
        <w:t>诺</w:t>
      </w:r>
    </w:p>
    <w:p w14:paraId="6FB3BC1C" w14:textId="77777777" w:rsidR="00EB3E6C" w:rsidRDefault="00EB3E6C" w:rsidP="00EB3E6C">
      <w:pPr>
        <w:snapToGrid w:val="0"/>
        <w:spacing w:line="560" w:lineRule="exact"/>
        <w:jc w:val="center"/>
        <w:rPr>
          <w:rFonts w:ascii="仿宋_GB2312" w:eastAsia="仿宋_GB2312" w:hAnsi="宋体" w:hint="eastAsia"/>
          <w:b/>
          <w:sz w:val="30"/>
          <w:szCs w:val="30"/>
        </w:rPr>
      </w:pPr>
    </w:p>
    <w:p w14:paraId="5D447049"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（正楷体）向上海证券交易所承诺：</w:t>
      </w:r>
    </w:p>
    <w:p w14:paraId="259492F0"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一、本人在履行上市公司高级管理人员的职责时，将遵守并促使本公司遵守适用的法律、法规和规章等有关规定；</w:t>
      </w:r>
    </w:p>
    <w:p w14:paraId="4FD5C2AD"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二、本人在履行上市公司高级管理人员的职责时，将遵守并促使本公司遵守中国证监会发布的相关规章、规定和通知等有关要求；</w:t>
      </w:r>
    </w:p>
    <w:p w14:paraId="569A373F"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三、本人在履行上市公司高级管理人员的职责时，将遵守并促使本公司遵守《上海证券交易所科创板股票上市规则》和上海证券交易所发布的其他业务规则、规定和通知等；</w:t>
      </w:r>
    </w:p>
    <w:p w14:paraId="754641E7"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四、本人在履行上市公司高级管理人员的职责时，将遵守并促使本公司遵守公司章程；</w:t>
      </w:r>
    </w:p>
    <w:p w14:paraId="235B28D7" w14:textId="77777777" w:rsidR="00EB3E6C" w:rsidRDefault="00EB3E6C" w:rsidP="00EB3E6C">
      <w:pPr>
        <w:pStyle w:val="ae"/>
        <w:snapToGrid w:val="0"/>
        <w:spacing w:after="0" w:line="560" w:lineRule="exact"/>
        <w:ind w:firstLineChars="200" w:firstLine="600"/>
        <w:rPr>
          <w:rFonts w:ascii="仿宋_GB2312" w:eastAsia="仿宋_GB2312"/>
          <w:sz w:val="30"/>
          <w:szCs w:val="30"/>
        </w:rPr>
      </w:pPr>
      <w:r>
        <w:rPr>
          <w:rFonts w:ascii="仿宋_GB2312" w:eastAsia="仿宋_GB2312" w:hAnsi="宋体" w:hint="eastAsia"/>
          <w:sz w:val="30"/>
          <w:szCs w:val="30"/>
        </w:rPr>
        <w:t>五、本人作为上市公司高级管理人员接受上海证券交易所的监管，</w:t>
      </w:r>
      <w:r>
        <w:rPr>
          <w:rFonts w:ascii="仿宋_GB2312" w:eastAsia="仿宋_GB2312" w:hint="eastAsia"/>
          <w:sz w:val="30"/>
          <w:szCs w:val="30"/>
        </w:rPr>
        <w:t>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的监管措施和纪律处分等；</w:t>
      </w:r>
    </w:p>
    <w:p w14:paraId="7B3A8590"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六、本人授权上海证券交易所将本人提供的声明与承诺资料向中国证监会报告；</w:t>
      </w:r>
    </w:p>
    <w:p w14:paraId="0F22CDC4"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七、本人如违反上述承诺，愿意承担由此引起的一切法律责任；</w:t>
      </w:r>
    </w:p>
    <w:p w14:paraId="453C93C5"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八、本人在执行职务过程中，如果与上海证券交易所发生争</w:t>
      </w:r>
      <w:r>
        <w:rPr>
          <w:rFonts w:ascii="仿宋_GB2312" w:eastAsia="仿宋_GB2312" w:hAnsi="宋体" w:hint="eastAsia"/>
          <w:sz w:val="30"/>
          <w:szCs w:val="30"/>
        </w:rPr>
        <w:lastRenderedPageBreak/>
        <w:t>议提起诉讼时，由上海证券交易所住所地有管辖权的法院管辖。</w:t>
      </w:r>
    </w:p>
    <w:p w14:paraId="3FFDD5EA"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九、本人在执行职务过程中，与上海证券交易所以外的主体因发行人（上市公司）在境内发行股票或者存托凭证并在</w:t>
      </w:r>
      <w:proofErr w:type="gramStart"/>
      <w:r>
        <w:rPr>
          <w:rFonts w:ascii="仿宋_GB2312" w:eastAsia="仿宋_GB2312" w:hAnsi="宋体" w:hint="eastAsia"/>
          <w:sz w:val="30"/>
          <w:szCs w:val="30"/>
        </w:rPr>
        <w:t>科创板</w:t>
      </w:r>
      <w:proofErr w:type="gramEnd"/>
      <w:r>
        <w:rPr>
          <w:rFonts w:ascii="仿宋_GB2312" w:eastAsia="仿宋_GB2312" w:hAnsi="宋体" w:hint="eastAsia"/>
          <w:sz w:val="30"/>
          <w:szCs w:val="30"/>
        </w:rPr>
        <w:t>上市发生争议提起诉讼的，适用中国法律，并由中国境内有管辖权的人民法院管辖。</w:t>
      </w:r>
    </w:p>
    <w:p w14:paraId="08045AB0" w14:textId="77777777" w:rsidR="00EB3E6C" w:rsidRDefault="00EB3E6C" w:rsidP="00EB3E6C">
      <w:pPr>
        <w:snapToGrid w:val="0"/>
        <w:spacing w:line="560" w:lineRule="exact"/>
        <w:ind w:firstLineChars="200" w:firstLine="600"/>
        <w:rPr>
          <w:rFonts w:ascii="仿宋_GB2312" w:eastAsia="仿宋_GB2312" w:hAnsi="宋体" w:hint="eastAsia"/>
          <w:sz w:val="30"/>
          <w:szCs w:val="30"/>
        </w:rPr>
      </w:pPr>
    </w:p>
    <w:p w14:paraId="2A17BBE6"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承诺人（签名）：     </w:t>
      </w:r>
    </w:p>
    <w:p w14:paraId="6B90359A"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    期：</w:t>
      </w:r>
      <w:r>
        <w:rPr>
          <w:rFonts w:ascii="仿宋_GB2312" w:eastAsia="仿宋_GB2312" w:hAnsi="宋体"/>
          <w:sz w:val="30"/>
          <w:szCs w:val="30"/>
        </w:rPr>
        <w:t xml:space="preserve">         </w:t>
      </w:r>
    </w:p>
    <w:p w14:paraId="166546FD" w14:textId="77777777" w:rsidR="00EB3E6C" w:rsidRDefault="00EB3E6C" w:rsidP="00EB3E6C">
      <w:pPr>
        <w:snapToGrid w:val="0"/>
        <w:spacing w:line="560" w:lineRule="exact"/>
        <w:rPr>
          <w:rFonts w:ascii="仿宋_GB2312" w:eastAsia="仿宋_GB2312" w:hAnsi="宋体" w:hint="eastAsia"/>
          <w:sz w:val="30"/>
          <w:szCs w:val="30"/>
        </w:rPr>
      </w:pPr>
    </w:p>
    <w:p w14:paraId="46611D12"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16A5081E" w14:textId="77777777" w:rsidR="00EB3E6C" w:rsidRDefault="00EB3E6C" w:rsidP="00EB3E6C">
      <w:pPr>
        <w:snapToGrid w:val="0"/>
        <w:spacing w:line="560" w:lineRule="exact"/>
        <w:rPr>
          <w:rFonts w:ascii="仿宋_GB2312" w:eastAsia="仿宋_GB2312" w:hAnsi="宋体" w:hint="eastAsia"/>
          <w:sz w:val="30"/>
          <w:szCs w:val="30"/>
        </w:rPr>
      </w:pPr>
    </w:p>
    <w:p w14:paraId="543532CD"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p>
    <w:p w14:paraId="17EABC64" w14:textId="77777777" w:rsidR="00EB3E6C" w:rsidRDefault="00EB3E6C" w:rsidP="00EB3E6C">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2349FA9B" w14:textId="77777777" w:rsidR="00EB3E6C" w:rsidRDefault="00EB3E6C" w:rsidP="00EB3E6C">
      <w:pPr>
        <w:spacing w:line="560" w:lineRule="exact"/>
        <w:rPr>
          <w:rFonts w:ascii="仿宋_GB2312" w:eastAsia="仿宋_GB2312"/>
          <w:sz w:val="30"/>
          <w:szCs w:val="30"/>
        </w:rPr>
      </w:pPr>
    </w:p>
    <w:p w14:paraId="681FE193" w14:textId="77777777" w:rsidR="00EB3E6C" w:rsidRDefault="00EB3E6C" w:rsidP="00EB3E6C">
      <w:pPr>
        <w:spacing w:line="560" w:lineRule="exact"/>
        <w:rPr>
          <w:rFonts w:ascii="仿宋_GB2312" w:eastAsia="仿宋_GB2312"/>
          <w:sz w:val="30"/>
          <w:szCs w:val="30"/>
        </w:rPr>
      </w:pPr>
    </w:p>
    <w:p w14:paraId="2A1DB95E" w14:textId="77777777" w:rsidR="00EB3E6C" w:rsidRDefault="00EB3E6C" w:rsidP="00EB3E6C">
      <w:pPr>
        <w:spacing w:line="560" w:lineRule="exact"/>
        <w:rPr>
          <w:rFonts w:ascii="仿宋_GB2312" w:eastAsia="仿宋_GB2312"/>
          <w:sz w:val="30"/>
          <w:szCs w:val="30"/>
        </w:rPr>
      </w:pPr>
    </w:p>
    <w:p w14:paraId="515D1361" w14:textId="77777777" w:rsidR="00EB3E6C" w:rsidRDefault="00EB3E6C" w:rsidP="00EB3E6C">
      <w:pPr>
        <w:spacing w:line="560" w:lineRule="exact"/>
        <w:rPr>
          <w:rFonts w:ascii="仿宋_GB2312" w:eastAsia="仿宋_GB2312"/>
          <w:sz w:val="30"/>
          <w:szCs w:val="30"/>
        </w:rPr>
      </w:pPr>
    </w:p>
    <w:p w14:paraId="5E779291" w14:textId="77777777" w:rsidR="00BA4ED8" w:rsidRDefault="00BA4ED8">
      <w:pPr>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A00002BF" w:usb1="184F6CFA" w:usb2="00000012" w:usb3="00000000" w:csb0="00040001" w:csb1="00000000"/>
  </w:font>
  <w:font w:name="方正大标宋简体">
    <w:altName w:val="微软雅黑"/>
    <w:charset w:val="86"/>
    <w:family w:val="script"/>
    <w:pitch w:val="default"/>
    <w:sig w:usb0="A00002BF" w:usb1="184F6CFA" w:usb2="00000012"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F"/>
    <w:rsid w:val="003E7BBF"/>
    <w:rsid w:val="008C60C1"/>
    <w:rsid w:val="00B5718D"/>
    <w:rsid w:val="00BA4ED8"/>
    <w:rsid w:val="00EB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025C3-8B2D-449D-97DD-B8145A4C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6C"/>
    <w:pPr>
      <w:widowControl w:val="0"/>
      <w:jc w:val="both"/>
    </w:pPr>
    <w:rPr>
      <w:rFonts w:ascii="Calibri" w:eastAsia="宋体" w:hAnsi="Calibri" w:cs="Times New Roman"/>
    </w:rPr>
  </w:style>
  <w:style w:type="paragraph" w:styleId="1">
    <w:name w:val="heading 1"/>
    <w:basedOn w:val="a"/>
    <w:next w:val="a"/>
    <w:link w:val="10"/>
    <w:uiPriority w:val="9"/>
    <w:qFormat/>
    <w:rsid w:val="003E7BB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E7BB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E7BB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E7BB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E7BBF"/>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E7BB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E7BB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E7BB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E7BB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BB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E7BB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E7BB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E7BBF"/>
    <w:rPr>
      <w:rFonts w:cstheme="majorBidi"/>
      <w:color w:val="0F4761" w:themeColor="accent1" w:themeShade="BF"/>
      <w:sz w:val="28"/>
      <w:szCs w:val="28"/>
    </w:rPr>
  </w:style>
  <w:style w:type="character" w:customStyle="1" w:styleId="50">
    <w:name w:val="标题 5 字符"/>
    <w:basedOn w:val="a0"/>
    <w:link w:val="5"/>
    <w:uiPriority w:val="9"/>
    <w:semiHidden/>
    <w:rsid w:val="003E7BBF"/>
    <w:rPr>
      <w:rFonts w:cstheme="majorBidi"/>
      <w:color w:val="0F4761" w:themeColor="accent1" w:themeShade="BF"/>
      <w:sz w:val="24"/>
      <w:szCs w:val="24"/>
    </w:rPr>
  </w:style>
  <w:style w:type="character" w:customStyle="1" w:styleId="60">
    <w:name w:val="标题 6 字符"/>
    <w:basedOn w:val="a0"/>
    <w:link w:val="6"/>
    <w:uiPriority w:val="9"/>
    <w:semiHidden/>
    <w:rsid w:val="003E7BBF"/>
    <w:rPr>
      <w:rFonts w:cstheme="majorBidi"/>
      <w:b/>
      <w:bCs/>
      <w:color w:val="0F4761" w:themeColor="accent1" w:themeShade="BF"/>
    </w:rPr>
  </w:style>
  <w:style w:type="character" w:customStyle="1" w:styleId="70">
    <w:name w:val="标题 7 字符"/>
    <w:basedOn w:val="a0"/>
    <w:link w:val="7"/>
    <w:uiPriority w:val="9"/>
    <w:semiHidden/>
    <w:rsid w:val="003E7BBF"/>
    <w:rPr>
      <w:rFonts w:cstheme="majorBidi"/>
      <w:b/>
      <w:bCs/>
      <w:color w:val="595959" w:themeColor="text1" w:themeTint="A6"/>
    </w:rPr>
  </w:style>
  <w:style w:type="character" w:customStyle="1" w:styleId="80">
    <w:name w:val="标题 8 字符"/>
    <w:basedOn w:val="a0"/>
    <w:link w:val="8"/>
    <w:uiPriority w:val="9"/>
    <w:semiHidden/>
    <w:rsid w:val="003E7BBF"/>
    <w:rPr>
      <w:rFonts w:cstheme="majorBidi"/>
      <w:color w:val="595959" w:themeColor="text1" w:themeTint="A6"/>
    </w:rPr>
  </w:style>
  <w:style w:type="character" w:customStyle="1" w:styleId="90">
    <w:name w:val="标题 9 字符"/>
    <w:basedOn w:val="a0"/>
    <w:link w:val="9"/>
    <w:uiPriority w:val="9"/>
    <w:semiHidden/>
    <w:rsid w:val="003E7BBF"/>
    <w:rPr>
      <w:rFonts w:eastAsiaTheme="majorEastAsia" w:cstheme="majorBidi"/>
      <w:color w:val="595959" w:themeColor="text1" w:themeTint="A6"/>
    </w:rPr>
  </w:style>
  <w:style w:type="paragraph" w:styleId="a3">
    <w:name w:val="Title"/>
    <w:basedOn w:val="a"/>
    <w:next w:val="a"/>
    <w:link w:val="a4"/>
    <w:uiPriority w:val="10"/>
    <w:qFormat/>
    <w:rsid w:val="003E7B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B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BBF"/>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3E7BBF"/>
    <w:rPr>
      <w:i/>
      <w:iCs/>
      <w:color w:val="404040" w:themeColor="text1" w:themeTint="BF"/>
    </w:rPr>
  </w:style>
  <w:style w:type="paragraph" w:styleId="a9">
    <w:name w:val="List Paragraph"/>
    <w:basedOn w:val="a"/>
    <w:uiPriority w:val="34"/>
    <w:qFormat/>
    <w:rsid w:val="003E7BBF"/>
    <w:pPr>
      <w:ind w:left="720"/>
      <w:contextualSpacing/>
    </w:pPr>
    <w:rPr>
      <w:rFonts w:asciiTheme="minorHAnsi" w:eastAsiaTheme="minorEastAsia" w:hAnsiTheme="minorHAnsi" w:cstheme="minorBidi"/>
    </w:rPr>
  </w:style>
  <w:style w:type="character" w:styleId="aa">
    <w:name w:val="Intense Emphasis"/>
    <w:basedOn w:val="a0"/>
    <w:uiPriority w:val="21"/>
    <w:qFormat/>
    <w:rsid w:val="003E7BBF"/>
    <w:rPr>
      <w:i/>
      <w:iCs/>
      <w:color w:val="0F4761" w:themeColor="accent1" w:themeShade="BF"/>
    </w:rPr>
  </w:style>
  <w:style w:type="paragraph" w:styleId="ab">
    <w:name w:val="Intense Quote"/>
    <w:basedOn w:val="a"/>
    <w:next w:val="a"/>
    <w:link w:val="ac"/>
    <w:uiPriority w:val="30"/>
    <w:qFormat/>
    <w:rsid w:val="003E7BB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3E7BBF"/>
    <w:rPr>
      <w:i/>
      <w:iCs/>
      <w:color w:val="0F4761" w:themeColor="accent1" w:themeShade="BF"/>
    </w:rPr>
  </w:style>
  <w:style w:type="character" w:styleId="ad">
    <w:name w:val="Intense Reference"/>
    <w:basedOn w:val="a0"/>
    <w:uiPriority w:val="32"/>
    <w:qFormat/>
    <w:rsid w:val="003E7BBF"/>
    <w:rPr>
      <w:b/>
      <w:bCs/>
      <w:smallCaps/>
      <w:color w:val="0F4761" w:themeColor="accent1" w:themeShade="BF"/>
      <w:spacing w:val="5"/>
    </w:rPr>
  </w:style>
  <w:style w:type="paragraph" w:styleId="ae">
    <w:name w:val="Body Text"/>
    <w:basedOn w:val="a"/>
    <w:link w:val="af"/>
    <w:qFormat/>
    <w:rsid w:val="00EB3E6C"/>
    <w:pPr>
      <w:spacing w:after="120"/>
    </w:pPr>
    <w:rPr>
      <w:rFonts w:ascii="Times New Roman" w:hAnsi="Times New Roman"/>
      <w:kern w:val="0"/>
      <w:sz w:val="20"/>
      <w:szCs w:val="24"/>
    </w:rPr>
  </w:style>
  <w:style w:type="character" w:customStyle="1" w:styleId="af">
    <w:name w:val="正文文本 字符"/>
    <w:basedOn w:val="a0"/>
    <w:link w:val="ae"/>
    <w:qFormat/>
    <w:rsid w:val="00EB3E6C"/>
    <w:rPr>
      <w:rFonts w:ascii="Times New Roman" w:eastAsia="宋体" w:hAnsi="Times New Roman" w:cs="Times New Roman"/>
      <w:kern w:val="0"/>
      <w:sz w:val="20"/>
      <w:szCs w:val="24"/>
    </w:rPr>
  </w:style>
  <w:style w:type="paragraph" w:styleId="af0">
    <w:name w:val="Body Text Indent"/>
    <w:basedOn w:val="a"/>
    <w:link w:val="af1"/>
    <w:qFormat/>
    <w:rsid w:val="00EB3E6C"/>
    <w:pPr>
      <w:spacing w:line="600" w:lineRule="atLeast"/>
      <w:ind w:firstLine="646"/>
    </w:pPr>
    <w:rPr>
      <w:rFonts w:ascii="仿宋_GB2312" w:eastAsia="仿宋_GB2312" w:hAnsi="Times New Roman"/>
      <w:kern w:val="0"/>
      <w:sz w:val="32"/>
      <w:szCs w:val="20"/>
    </w:rPr>
  </w:style>
  <w:style w:type="character" w:customStyle="1" w:styleId="af1">
    <w:name w:val="正文文本缩进 字符"/>
    <w:basedOn w:val="a0"/>
    <w:link w:val="af0"/>
    <w:qFormat/>
    <w:rsid w:val="00EB3E6C"/>
    <w:rPr>
      <w:rFonts w:ascii="仿宋_GB2312" w:eastAsia="仿宋_GB2312" w:hAnsi="Times New Roman" w:cs="Times New Roman"/>
      <w:kern w:val="0"/>
      <w:sz w:val="32"/>
      <w:szCs w:val="20"/>
    </w:rPr>
  </w:style>
  <w:style w:type="paragraph" w:customStyle="1" w:styleId="af2">
    <w:name w:val="第一节"/>
    <w:basedOn w:val="a"/>
    <w:link w:val="Char"/>
    <w:qFormat/>
    <w:rsid w:val="00EB3E6C"/>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f2"/>
    <w:qFormat/>
    <w:rsid w:val="00EB3E6C"/>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2025-05-16T06:07:00Z</dcterms:created>
  <dcterms:modified xsi:type="dcterms:W3CDTF">2025-05-16T06:07:00Z</dcterms:modified>
</cp:coreProperties>
</file>