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7425" w14:textId="0DB653CA" w:rsidR="00225F10" w:rsidRDefault="007874B6">
      <w:pPr>
        <w:widowControl/>
        <w:spacing w:line="600" w:lineRule="exact"/>
        <w:jc w:val="left"/>
        <w:outlineLvl w:val="0"/>
        <w:rPr>
          <w:rFonts w:ascii="方正仿宋简体" w:eastAsia="方正仿宋简体" w:hAnsi="宋体" w:cs="宋体" w:hint="eastAsia"/>
          <w:color w:val="2E2E2E"/>
          <w:kern w:val="0"/>
          <w:sz w:val="30"/>
          <w:szCs w:val="30"/>
        </w:rPr>
      </w:pPr>
      <w:bookmarkStart w:id="0" w:name="_Toc127515112"/>
      <w:bookmarkStart w:id="1" w:name="_Toc3343"/>
      <w:r>
        <w:rPr>
          <w:rFonts w:ascii="仿宋_GB2312" w:eastAsia="仿宋_GB2312" w:hint="eastAsia"/>
          <w:b/>
          <w:sz w:val="30"/>
          <w:szCs w:val="30"/>
        </w:rPr>
        <w:t>附件1</w:t>
      </w:r>
      <w:bookmarkEnd w:id="0"/>
      <w:bookmarkEnd w:id="1"/>
    </w:p>
    <w:p w14:paraId="35D0AC0C" w14:textId="77777777" w:rsidR="00225F10" w:rsidRDefault="00225F10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宋体" w:cs="宋体" w:hint="eastAsia"/>
          <w:bCs/>
          <w:color w:val="2E2E2E"/>
          <w:kern w:val="0"/>
          <w:sz w:val="30"/>
          <w:szCs w:val="30"/>
        </w:rPr>
      </w:pPr>
    </w:p>
    <w:p w14:paraId="216524D3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公司董事、高级管理人员及其持有股票、债券情况</w:t>
      </w:r>
    </w:p>
    <w:tbl>
      <w:tblPr>
        <w:tblW w:w="9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659"/>
        <w:gridCol w:w="928"/>
        <w:gridCol w:w="1021"/>
        <w:gridCol w:w="1100"/>
        <w:gridCol w:w="1127"/>
        <w:gridCol w:w="1128"/>
        <w:gridCol w:w="1448"/>
        <w:gridCol w:w="1096"/>
        <w:gridCol w:w="1080"/>
      </w:tblGrid>
      <w:tr w:rsidR="00225F10" w14:paraId="373914C4" w14:textId="77777777">
        <w:trPr>
          <w:trHeight w:val="20"/>
          <w:jc w:val="center"/>
        </w:trPr>
        <w:tc>
          <w:tcPr>
            <w:tcW w:w="387" w:type="dxa"/>
            <w:vAlign w:val="center"/>
          </w:tcPr>
          <w:p w14:paraId="40426BAC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序号</w:t>
            </w:r>
          </w:p>
        </w:tc>
        <w:tc>
          <w:tcPr>
            <w:tcW w:w="659" w:type="dxa"/>
            <w:vAlign w:val="center"/>
          </w:tcPr>
          <w:p w14:paraId="4F298817" w14:textId="77777777" w:rsidR="00225F10" w:rsidRDefault="007874B6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28" w:type="dxa"/>
            <w:vAlign w:val="center"/>
          </w:tcPr>
          <w:p w14:paraId="0756B5B2" w14:textId="77777777" w:rsidR="00225F10" w:rsidRDefault="007874B6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021" w:type="dxa"/>
            <w:vAlign w:val="center"/>
          </w:tcPr>
          <w:p w14:paraId="24853140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  <w:t>任职起止日</w:t>
            </w: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期</w:t>
            </w:r>
          </w:p>
        </w:tc>
        <w:tc>
          <w:tcPr>
            <w:tcW w:w="1100" w:type="dxa"/>
            <w:vAlign w:val="center"/>
          </w:tcPr>
          <w:p w14:paraId="24BF37F2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直接持股数量</w:t>
            </w:r>
          </w:p>
          <w:p w14:paraId="56D214A2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（万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股）</w:t>
            </w:r>
          </w:p>
        </w:tc>
        <w:tc>
          <w:tcPr>
            <w:tcW w:w="1127" w:type="dxa"/>
            <w:vAlign w:val="center"/>
          </w:tcPr>
          <w:p w14:paraId="546E5CE6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间接持股数量</w:t>
            </w:r>
          </w:p>
          <w:p w14:paraId="28EEB96D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（万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股）</w:t>
            </w:r>
          </w:p>
        </w:tc>
        <w:tc>
          <w:tcPr>
            <w:tcW w:w="1128" w:type="dxa"/>
            <w:vAlign w:val="center"/>
          </w:tcPr>
          <w:p w14:paraId="694C4437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</w:rPr>
              <w:t>合计持股数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量</w:t>
            </w:r>
          </w:p>
          <w:p w14:paraId="2DE1E5F9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（万股</w:t>
            </w: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）</w:t>
            </w:r>
          </w:p>
        </w:tc>
        <w:tc>
          <w:tcPr>
            <w:tcW w:w="1448" w:type="dxa"/>
            <w:vAlign w:val="center"/>
          </w:tcPr>
          <w:p w14:paraId="4E403BD3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占发行前总股本比例</w:t>
            </w:r>
          </w:p>
          <w:p w14:paraId="1143FA9A" w14:textId="77777777" w:rsidR="00225F10" w:rsidRDefault="007874B6">
            <w:pPr>
              <w:autoSpaceDE w:val="0"/>
              <w:autoSpaceDN w:val="0"/>
              <w:spacing w:line="289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（%）</w:t>
            </w:r>
          </w:p>
        </w:tc>
        <w:tc>
          <w:tcPr>
            <w:tcW w:w="1096" w:type="dxa"/>
            <w:vAlign w:val="center"/>
          </w:tcPr>
          <w:p w14:paraId="77F19D77" w14:textId="77777777" w:rsidR="00225F10" w:rsidRDefault="007874B6">
            <w:pPr>
              <w:autoSpaceDE w:val="0"/>
              <w:autoSpaceDN w:val="0"/>
              <w:spacing w:line="242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持有债券</w:t>
            </w:r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1080" w:type="dxa"/>
            <w:vAlign w:val="center"/>
          </w:tcPr>
          <w:p w14:paraId="0B32CEED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Cs w:val="21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Cs w:val="21"/>
              </w:rPr>
              <w:t>限售期限</w:t>
            </w:r>
          </w:p>
        </w:tc>
      </w:tr>
      <w:tr w:rsidR="00225F10" w14:paraId="69784AE3" w14:textId="77777777">
        <w:trPr>
          <w:trHeight w:val="90"/>
          <w:jc w:val="center"/>
        </w:trPr>
        <w:tc>
          <w:tcPr>
            <w:tcW w:w="387" w:type="dxa"/>
            <w:vAlign w:val="center"/>
          </w:tcPr>
          <w:p w14:paraId="23DE85A9" w14:textId="77777777" w:rsidR="00225F10" w:rsidRDefault="007874B6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2ABA71CC" w14:textId="77777777" w:rsidR="00225F10" w:rsidRDefault="00225F10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4DAC6AF0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A8F4C21" w14:textId="77777777" w:rsidR="00225F10" w:rsidRDefault="00225F10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68911E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493DA6E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72F8014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14:paraId="74518276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606EB2A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78A5AB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</w:tr>
      <w:tr w:rsidR="00225F10" w14:paraId="3CDA9B51" w14:textId="77777777">
        <w:trPr>
          <w:trHeight w:val="20"/>
          <w:jc w:val="center"/>
        </w:trPr>
        <w:tc>
          <w:tcPr>
            <w:tcW w:w="387" w:type="dxa"/>
            <w:vAlign w:val="center"/>
          </w:tcPr>
          <w:p w14:paraId="46DDE865" w14:textId="77777777" w:rsidR="00225F10" w:rsidRDefault="007874B6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14:paraId="4A2933D2" w14:textId="77777777" w:rsidR="00225F10" w:rsidRDefault="00225F10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29B5E3EB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41F5860A" w14:textId="77777777" w:rsidR="00225F10" w:rsidRDefault="00225F10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323F50B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57C5E72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F3FFEC6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14:paraId="351DEE16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8439B01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49E6D79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</w:tr>
    </w:tbl>
    <w:p w14:paraId="29853C88" w14:textId="77777777" w:rsidR="00225F10" w:rsidRDefault="007874B6">
      <w:pPr>
        <w:adjustRightInd w:val="0"/>
        <w:snapToGrid w:val="0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  <w:szCs w:val="24"/>
        </w:rPr>
        <w:t>注：间接持股请写明具体通过XX公司持股XX股。</w:t>
      </w:r>
    </w:p>
    <w:p w14:paraId="776FF988" w14:textId="77777777" w:rsidR="00225F10" w:rsidRDefault="00225F10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宋体" w:cs="宋体" w:hint="eastAsia"/>
          <w:bCs/>
          <w:color w:val="2E2E2E"/>
          <w:kern w:val="0"/>
          <w:sz w:val="30"/>
          <w:szCs w:val="30"/>
        </w:rPr>
      </w:pPr>
    </w:p>
    <w:p w14:paraId="1DC4C53A" w14:textId="77777777" w:rsidR="00225F10" w:rsidRDefault="00225F10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宋体" w:cs="宋体" w:hint="eastAsia"/>
          <w:bCs/>
          <w:color w:val="2E2E2E"/>
          <w:kern w:val="0"/>
          <w:sz w:val="30"/>
          <w:szCs w:val="30"/>
        </w:rPr>
      </w:pPr>
    </w:p>
    <w:p w14:paraId="20CF0E6D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公司董事、高级管理人员及其持有存托凭证情况</w:t>
      </w:r>
    </w:p>
    <w:tbl>
      <w:tblPr>
        <w:tblW w:w="9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659"/>
        <w:gridCol w:w="928"/>
        <w:gridCol w:w="1021"/>
        <w:gridCol w:w="1183"/>
        <w:gridCol w:w="1044"/>
        <w:gridCol w:w="1128"/>
        <w:gridCol w:w="1248"/>
        <w:gridCol w:w="1764"/>
        <w:gridCol w:w="612"/>
      </w:tblGrid>
      <w:tr w:rsidR="00225F10" w14:paraId="7F75BE9D" w14:textId="77777777">
        <w:trPr>
          <w:trHeight w:val="20"/>
          <w:jc w:val="center"/>
        </w:trPr>
        <w:tc>
          <w:tcPr>
            <w:tcW w:w="387" w:type="dxa"/>
            <w:vAlign w:val="center"/>
          </w:tcPr>
          <w:p w14:paraId="42692298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59" w:type="dxa"/>
            <w:vAlign w:val="center"/>
          </w:tcPr>
          <w:p w14:paraId="5661077F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28" w:type="dxa"/>
            <w:vAlign w:val="center"/>
          </w:tcPr>
          <w:p w14:paraId="63696AA7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021" w:type="dxa"/>
            <w:vAlign w:val="center"/>
          </w:tcPr>
          <w:p w14:paraId="5E2D6880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任职起止日期</w:t>
            </w:r>
          </w:p>
        </w:tc>
        <w:tc>
          <w:tcPr>
            <w:tcW w:w="1183" w:type="dxa"/>
            <w:vAlign w:val="center"/>
          </w:tcPr>
          <w:p w14:paraId="0F0EDC8E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直接持有数量</w:t>
            </w:r>
          </w:p>
          <w:p w14:paraId="482FF632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万</w:t>
            </w: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份）</w:t>
            </w:r>
          </w:p>
        </w:tc>
        <w:tc>
          <w:tcPr>
            <w:tcW w:w="1044" w:type="dxa"/>
            <w:vAlign w:val="center"/>
          </w:tcPr>
          <w:p w14:paraId="7304C85C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间接持有数量</w:t>
            </w:r>
          </w:p>
          <w:p w14:paraId="1987565A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万</w:t>
            </w: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份）</w:t>
            </w:r>
          </w:p>
        </w:tc>
        <w:tc>
          <w:tcPr>
            <w:tcW w:w="1128" w:type="dxa"/>
            <w:vAlign w:val="center"/>
          </w:tcPr>
          <w:p w14:paraId="780887F1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合计持有数量</w:t>
            </w:r>
          </w:p>
          <w:p w14:paraId="7A54332A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万</w:t>
            </w: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份）</w:t>
            </w:r>
          </w:p>
        </w:tc>
        <w:tc>
          <w:tcPr>
            <w:tcW w:w="1248" w:type="dxa"/>
            <w:vAlign w:val="center"/>
          </w:tcPr>
          <w:p w14:paraId="0B3BD3F6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对应的基础股票数量</w:t>
            </w:r>
          </w:p>
          <w:p w14:paraId="113F4808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万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股</w:t>
            </w:r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）</w:t>
            </w:r>
          </w:p>
        </w:tc>
        <w:tc>
          <w:tcPr>
            <w:tcW w:w="1764" w:type="dxa"/>
            <w:vAlign w:val="center"/>
          </w:tcPr>
          <w:p w14:paraId="43BB0F35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占本次发行数量比例（%）</w:t>
            </w:r>
          </w:p>
        </w:tc>
        <w:tc>
          <w:tcPr>
            <w:tcW w:w="612" w:type="dxa"/>
            <w:vAlign w:val="center"/>
          </w:tcPr>
          <w:p w14:paraId="7A4335D9" w14:textId="77777777" w:rsidR="00225F10" w:rsidRDefault="007874B6">
            <w:pPr>
              <w:adjustRightInd w:val="0"/>
              <w:jc w:val="center"/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b/>
                <w:sz w:val="24"/>
                <w:szCs w:val="24"/>
              </w:rPr>
              <w:t>限售期限</w:t>
            </w:r>
          </w:p>
        </w:tc>
      </w:tr>
      <w:tr w:rsidR="00225F10" w14:paraId="4F4127B7" w14:textId="77777777">
        <w:trPr>
          <w:trHeight w:val="90"/>
          <w:jc w:val="center"/>
        </w:trPr>
        <w:tc>
          <w:tcPr>
            <w:tcW w:w="387" w:type="dxa"/>
            <w:vAlign w:val="center"/>
          </w:tcPr>
          <w:p w14:paraId="631E85BE" w14:textId="77777777" w:rsidR="00225F10" w:rsidRDefault="007874B6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24FDBBD7" w14:textId="77777777" w:rsidR="00225F10" w:rsidRDefault="00225F10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51BFD93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DDBBB69" w14:textId="77777777" w:rsidR="00225F10" w:rsidRDefault="00225F10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41B157CD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B823734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D8C96A9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57CCA40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F67F8ED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62C589B7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</w:tr>
      <w:tr w:rsidR="00225F10" w14:paraId="3E0D8F73" w14:textId="77777777">
        <w:trPr>
          <w:trHeight w:val="20"/>
          <w:jc w:val="center"/>
        </w:trPr>
        <w:tc>
          <w:tcPr>
            <w:tcW w:w="387" w:type="dxa"/>
            <w:vAlign w:val="center"/>
          </w:tcPr>
          <w:p w14:paraId="119D8973" w14:textId="77777777" w:rsidR="00225F10" w:rsidRDefault="007874B6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14:paraId="63AEBED1" w14:textId="77777777" w:rsidR="00225F10" w:rsidRDefault="00225F10">
            <w:pPr>
              <w:jc w:val="center"/>
              <w:rPr>
                <w:rFonts w:ascii="仿宋_GB2312" w:eastAsia="仿宋_GB2312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41DB410D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14:paraId="135B637F" w14:textId="77777777" w:rsidR="00225F10" w:rsidRDefault="00225F10">
            <w:pPr>
              <w:jc w:val="center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3404B576" w14:textId="77777777" w:rsidR="00225F10" w:rsidRDefault="00225F10">
            <w:pPr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3B23DCB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7F96AFD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68A4860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20743E5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14:paraId="7BC48ACB" w14:textId="77777777" w:rsidR="00225F10" w:rsidRDefault="00225F10">
            <w:pPr>
              <w:jc w:val="right"/>
              <w:rPr>
                <w:rFonts w:ascii="方正仿宋简体" w:eastAsia="方正仿宋简体" w:hAnsi="方正仿宋简体" w:cs="方正仿宋简体" w:hint="eastAsia"/>
                <w:color w:val="000000"/>
                <w:sz w:val="24"/>
                <w:szCs w:val="24"/>
              </w:rPr>
            </w:pPr>
          </w:p>
        </w:tc>
      </w:tr>
    </w:tbl>
    <w:p w14:paraId="2944F270" w14:textId="77777777" w:rsidR="00225F10" w:rsidRDefault="007874B6">
      <w:pPr>
        <w:adjustRightInd w:val="0"/>
        <w:snapToGrid w:val="0"/>
        <w:ind w:firstLineChars="200" w:firstLine="420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注：间接持有请写明具体通过XX公司持有存托凭证XX份。</w:t>
      </w:r>
    </w:p>
    <w:p w14:paraId="55158D5A" w14:textId="77777777" w:rsidR="00225F10" w:rsidRDefault="00225F10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宋体" w:cs="宋体" w:hint="eastAsia"/>
          <w:bCs/>
          <w:color w:val="2E2E2E"/>
          <w:kern w:val="0"/>
          <w:sz w:val="30"/>
          <w:szCs w:val="30"/>
        </w:rPr>
      </w:pPr>
    </w:p>
    <w:p w14:paraId="36DC874B" w14:textId="77777777" w:rsidR="00225F10" w:rsidRDefault="00225F10">
      <w:pPr>
        <w:widowControl/>
        <w:shd w:val="clear" w:color="auto" w:fill="FFFFFF"/>
        <w:spacing w:line="560" w:lineRule="exact"/>
        <w:jc w:val="center"/>
        <w:rPr>
          <w:rFonts w:ascii="方正仿宋简体" w:eastAsia="方正仿宋简体" w:hAnsi="宋体" w:cs="宋体" w:hint="eastAsia"/>
          <w:bCs/>
          <w:color w:val="2E2E2E"/>
          <w:kern w:val="0"/>
          <w:sz w:val="30"/>
          <w:szCs w:val="30"/>
        </w:rPr>
      </w:pPr>
    </w:p>
    <w:p w14:paraId="5485B426" w14:textId="4FD0BDE1" w:rsidR="00225F10" w:rsidRDefault="00225F10" w:rsidP="000F2199">
      <w:pPr>
        <w:widowControl/>
        <w:spacing w:line="600" w:lineRule="exact"/>
        <w:jc w:val="left"/>
        <w:outlineLvl w:val="0"/>
      </w:pPr>
    </w:p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75DB" w14:textId="77777777" w:rsidR="005A5029" w:rsidRDefault="005A5029" w:rsidP="00225F10">
      <w:r>
        <w:separator/>
      </w:r>
    </w:p>
  </w:endnote>
  <w:endnote w:type="continuationSeparator" w:id="0">
    <w:p w14:paraId="732E836A" w14:textId="77777777" w:rsidR="005A5029" w:rsidRDefault="005A5029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简体">
    <w:altName w:val="微软雅黑"/>
    <w:charset w:val="86"/>
    <w:family w:val="auto"/>
    <w:pitch w:val="variable"/>
    <w:sig w:usb0="A00002BF" w:usb1="5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5E51" w14:textId="77777777" w:rsidR="005A5029" w:rsidRDefault="005A5029" w:rsidP="00225F10">
      <w:r>
        <w:separator/>
      </w:r>
    </w:p>
  </w:footnote>
  <w:footnote w:type="continuationSeparator" w:id="0">
    <w:p w14:paraId="7B539878" w14:textId="77777777" w:rsidR="005A5029" w:rsidRDefault="005A5029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0F2199"/>
    <w:rsid w:val="00107B53"/>
    <w:rsid w:val="00113B54"/>
    <w:rsid w:val="00114238"/>
    <w:rsid w:val="00141908"/>
    <w:rsid w:val="001D7AB2"/>
    <w:rsid w:val="00225F10"/>
    <w:rsid w:val="00253832"/>
    <w:rsid w:val="00255130"/>
    <w:rsid w:val="002C16E1"/>
    <w:rsid w:val="003529F4"/>
    <w:rsid w:val="003B7E1E"/>
    <w:rsid w:val="00421C10"/>
    <w:rsid w:val="00454D93"/>
    <w:rsid w:val="004854E9"/>
    <w:rsid w:val="00485977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A5029"/>
    <w:rsid w:val="005F687E"/>
    <w:rsid w:val="006E130B"/>
    <w:rsid w:val="00743AB5"/>
    <w:rsid w:val="00767A6A"/>
    <w:rsid w:val="007874B6"/>
    <w:rsid w:val="007A5313"/>
    <w:rsid w:val="007F2E71"/>
    <w:rsid w:val="007F33A5"/>
    <w:rsid w:val="00801870"/>
    <w:rsid w:val="00807B4D"/>
    <w:rsid w:val="00836F74"/>
    <w:rsid w:val="008F59F5"/>
    <w:rsid w:val="00953740"/>
    <w:rsid w:val="00977A67"/>
    <w:rsid w:val="009E63E5"/>
    <w:rsid w:val="00B95BD8"/>
    <w:rsid w:val="00BA5941"/>
    <w:rsid w:val="00BD4E1A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DF1296"/>
    <w:rsid w:val="00E55352"/>
    <w:rsid w:val="00E706A5"/>
    <w:rsid w:val="00E97651"/>
    <w:rsid w:val="00EE577D"/>
    <w:rsid w:val="00F346C9"/>
    <w:rsid w:val="00FC07E1"/>
    <w:rsid w:val="00FF6615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